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77C" w:rsidRPr="00C93E9D" w:rsidRDefault="003A377C" w:rsidP="00C93E9D">
      <w:pPr>
        <w:spacing w:after="0" w:line="240" w:lineRule="auto"/>
        <w:jc w:val="both"/>
        <w:rPr>
          <w:rFonts w:ascii="Times New Roman" w:hAnsi="Times New Roman" w:cs="Times New Roman"/>
          <w:sz w:val="18"/>
          <w:szCs w:val="20"/>
        </w:rPr>
      </w:pPr>
    </w:p>
    <w:p w:rsidR="003A377C" w:rsidRPr="00C93E9D" w:rsidRDefault="003A377C" w:rsidP="00C93E9D">
      <w:pPr>
        <w:spacing w:after="0" w:line="240" w:lineRule="auto"/>
        <w:jc w:val="both"/>
        <w:rPr>
          <w:rFonts w:ascii="Times New Roman" w:hAnsi="Times New Roman" w:cs="Times New Roman"/>
          <w:sz w:val="18"/>
          <w:szCs w:val="20"/>
        </w:rPr>
      </w:pPr>
      <w:r w:rsidRPr="00C93E9D">
        <w:rPr>
          <w:rFonts w:ascii="Times New Roman" w:hAnsi="Times New Roman" w:cs="Times New Roman"/>
          <w:sz w:val="18"/>
          <w:szCs w:val="20"/>
        </w:rPr>
        <w:t>УДК</w:t>
      </w:r>
      <w:r w:rsidR="00A426C6" w:rsidRPr="00C93E9D">
        <w:rPr>
          <w:rFonts w:ascii="Times New Roman" w:hAnsi="Times New Roman" w:cs="Times New Roman"/>
          <w:sz w:val="18"/>
          <w:szCs w:val="20"/>
        </w:rPr>
        <w:t xml:space="preserve"> 004.942</w:t>
      </w:r>
      <w:r w:rsidRPr="00C93E9D">
        <w:rPr>
          <w:rFonts w:ascii="Times New Roman" w:hAnsi="Times New Roman" w:cs="Times New Roman"/>
          <w:sz w:val="18"/>
          <w:szCs w:val="20"/>
        </w:rPr>
        <w:t xml:space="preserve"> </w:t>
      </w:r>
    </w:p>
    <w:p w:rsidR="003A377C" w:rsidRPr="009A39E4" w:rsidRDefault="003A377C" w:rsidP="00C93E9D">
      <w:pPr>
        <w:spacing w:after="0" w:line="240" w:lineRule="auto"/>
        <w:jc w:val="center"/>
        <w:rPr>
          <w:rFonts w:ascii="Times New Roman" w:hAnsi="Times New Roman" w:cs="Times New Roman"/>
          <w:sz w:val="20"/>
          <w:szCs w:val="20"/>
        </w:rPr>
      </w:pPr>
      <w:r w:rsidRPr="009A39E4">
        <w:rPr>
          <w:rFonts w:ascii="Times New Roman" w:hAnsi="Times New Roman" w:cs="Times New Roman"/>
          <w:sz w:val="20"/>
          <w:szCs w:val="20"/>
        </w:rPr>
        <w:t>А.Р. Юсупова</w:t>
      </w:r>
    </w:p>
    <w:p w:rsidR="003A377C" w:rsidRPr="009A39E4" w:rsidRDefault="003A377C" w:rsidP="00C93E9D">
      <w:pPr>
        <w:spacing w:after="100" w:line="240" w:lineRule="auto"/>
        <w:jc w:val="center"/>
        <w:rPr>
          <w:rFonts w:ascii="Times New Roman" w:hAnsi="Times New Roman" w:cs="Times New Roman"/>
          <w:sz w:val="20"/>
          <w:szCs w:val="20"/>
        </w:rPr>
      </w:pPr>
      <w:r w:rsidRPr="009A39E4">
        <w:rPr>
          <w:rFonts w:ascii="Times New Roman" w:hAnsi="Times New Roman" w:cs="Times New Roman"/>
          <w:sz w:val="20"/>
          <w:szCs w:val="20"/>
        </w:rPr>
        <w:t>(г. Казань, КНИТУ-КАИ им. А.Н. Туполева)</w:t>
      </w:r>
    </w:p>
    <w:p w:rsidR="003A377C" w:rsidRPr="009A39E4" w:rsidRDefault="003A377C" w:rsidP="00C93E9D">
      <w:pPr>
        <w:spacing w:before="100" w:after="100" w:line="240" w:lineRule="auto"/>
        <w:jc w:val="center"/>
        <w:rPr>
          <w:rFonts w:ascii="Times New Roman" w:hAnsi="Times New Roman" w:cs="Times New Roman"/>
          <w:b/>
          <w:sz w:val="20"/>
          <w:szCs w:val="20"/>
        </w:rPr>
      </w:pPr>
      <w:r w:rsidRPr="009A39E4">
        <w:rPr>
          <w:rFonts w:ascii="Times New Roman" w:hAnsi="Times New Roman" w:cs="Times New Roman"/>
          <w:b/>
          <w:sz w:val="20"/>
          <w:szCs w:val="20"/>
        </w:rPr>
        <w:t xml:space="preserve">СРАВНЕНИЕ ПОМЕХОПОДАВЛЯЮЩЕГО ФИЛЬТРА ВЕРХНИХ И НИЖНИХ ЧАСТОТ С ИСПОЛЬЗОВАНИЕМ ПРОГРАММЫ </w:t>
      </w:r>
      <w:r w:rsidRPr="009A39E4">
        <w:rPr>
          <w:rFonts w:ascii="Times New Roman" w:hAnsi="Times New Roman" w:cs="Times New Roman"/>
          <w:b/>
          <w:sz w:val="20"/>
          <w:szCs w:val="20"/>
          <w:lang w:val="en-US"/>
        </w:rPr>
        <w:t>NI</w:t>
      </w:r>
      <w:r w:rsidRPr="009A39E4">
        <w:rPr>
          <w:rFonts w:ascii="Times New Roman" w:hAnsi="Times New Roman" w:cs="Times New Roman"/>
          <w:b/>
          <w:sz w:val="20"/>
          <w:szCs w:val="20"/>
        </w:rPr>
        <w:t xml:space="preserve"> </w:t>
      </w:r>
      <w:r w:rsidRPr="009A39E4">
        <w:rPr>
          <w:rFonts w:ascii="Times New Roman" w:hAnsi="Times New Roman" w:cs="Times New Roman"/>
          <w:b/>
          <w:sz w:val="20"/>
          <w:szCs w:val="20"/>
          <w:lang w:val="en-US"/>
        </w:rPr>
        <w:t>MULTISIM</w:t>
      </w:r>
    </w:p>
    <w:p w:rsidR="00D701E2" w:rsidRPr="006E15A3" w:rsidRDefault="00D701E2" w:rsidP="00C93E9D">
      <w:pPr>
        <w:spacing w:after="100" w:line="240" w:lineRule="auto"/>
        <w:jc w:val="center"/>
        <w:rPr>
          <w:rFonts w:ascii="Times New Roman" w:hAnsi="Times New Roman" w:cs="Times New Roman"/>
          <w:sz w:val="18"/>
          <w:szCs w:val="18"/>
          <w:lang w:val="en-US"/>
        </w:rPr>
      </w:pPr>
      <w:r w:rsidRPr="006E15A3">
        <w:rPr>
          <w:rFonts w:ascii="Times New Roman" w:hAnsi="Times New Roman" w:cs="Times New Roman"/>
          <w:sz w:val="18"/>
          <w:szCs w:val="18"/>
          <w:lang w:val="en-US"/>
        </w:rPr>
        <w:t>COMPARISON OF CIRCUIT MODELING OF AN INTERFERENCE-SUPPRESSING HIGH-AND LOW-PASS FILTE</w:t>
      </w:r>
      <w:r w:rsidR="00C93E9D">
        <w:rPr>
          <w:rFonts w:ascii="Times New Roman" w:hAnsi="Times New Roman" w:cs="Times New Roman"/>
          <w:sz w:val="18"/>
          <w:szCs w:val="18"/>
          <w:lang w:val="en-US"/>
        </w:rPr>
        <w:t>R USING THE NI MULTISIM PROGRAM</w:t>
      </w:r>
    </w:p>
    <w:p w:rsidR="006E15A3" w:rsidRDefault="006E15A3" w:rsidP="004B74CF">
      <w:pPr>
        <w:spacing w:after="0" w:line="240" w:lineRule="auto"/>
        <w:ind w:firstLine="397"/>
        <w:jc w:val="both"/>
        <w:rPr>
          <w:rFonts w:ascii="Times New Roman" w:hAnsi="Times New Roman" w:cs="Times New Roman"/>
          <w:i/>
          <w:sz w:val="20"/>
          <w:szCs w:val="20"/>
        </w:rPr>
      </w:pPr>
      <w:r>
        <w:rPr>
          <w:rFonts w:ascii="Times New Roman" w:hAnsi="Times New Roman" w:cs="Times New Roman"/>
          <w:i/>
          <w:sz w:val="20"/>
          <w:szCs w:val="20"/>
        </w:rPr>
        <w:t>Для защиты устройств от помех и решения задачи электромагнитной совместимости необходимо использовать фильтры. Сп</w:t>
      </w:r>
      <w:r w:rsidRPr="006E15A3">
        <w:rPr>
          <w:rFonts w:ascii="Times New Roman" w:hAnsi="Times New Roman" w:cs="Times New Roman"/>
          <w:i/>
          <w:sz w:val="20"/>
          <w:szCs w:val="20"/>
        </w:rPr>
        <w:t>роектированы и протестированы</w:t>
      </w:r>
      <w:r>
        <w:rPr>
          <w:rFonts w:ascii="Times New Roman" w:hAnsi="Times New Roman" w:cs="Times New Roman"/>
          <w:i/>
          <w:sz w:val="20"/>
          <w:szCs w:val="20"/>
        </w:rPr>
        <w:t xml:space="preserve"> два фильтра</w:t>
      </w:r>
      <w:r w:rsidRPr="006E15A3">
        <w:rPr>
          <w:rFonts w:ascii="Times New Roman" w:hAnsi="Times New Roman" w:cs="Times New Roman"/>
          <w:i/>
          <w:sz w:val="20"/>
          <w:szCs w:val="20"/>
        </w:rPr>
        <w:t>. Результаты подтвердили эффективность обоих протестированных фильтров в подавлении элек</w:t>
      </w:r>
      <w:r w:rsidR="004B74CF">
        <w:rPr>
          <w:rFonts w:ascii="Times New Roman" w:hAnsi="Times New Roman" w:cs="Times New Roman"/>
          <w:i/>
          <w:sz w:val="20"/>
          <w:szCs w:val="20"/>
        </w:rPr>
        <w:t>тромагнитных помех, генерируемых источником питания</w:t>
      </w:r>
      <w:r w:rsidRPr="006E15A3">
        <w:rPr>
          <w:rFonts w:ascii="Times New Roman" w:hAnsi="Times New Roman" w:cs="Times New Roman"/>
          <w:i/>
          <w:sz w:val="20"/>
          <w:szCs w:val="20"/>
        </w:rPr>
        <w:t>.</w:t>
      </w:r>
    </w:p>
    <w:p w:rsidR="004B74CF" w:rsidRPr="00A426C6" w:rsidRDefault="004B74CF" w:rsidP="004B74CF">
      <w:pPr>
        <w:spacing w:after="0" w:line="240" w:lineRule="auto"/>
        <w:ind w:firstLine="397"/>
        <w:jc w:val="both"/>
        <w:rPr>
          <w:rFonts w:ascii="Times New Roman" w:hAnsi="Times New Roman" w:cs="Times New Roman"/>
          <w:i/>
          <w:sz w:val="20"/>
          <w:szCs w:val="20"/>
          <w:lang w:val="en-US"/>
        </w:rPr>
      </w:pPr>
      <w:r w:rsidRPr="004B74CF">
        <w:rPr>
          <w:rFonts w:ascii="Times New Roman" w:hAnsi="Times New Roman" w:cs="Times New Roman"/>
          <w:i/>
          <w:sz w:val="20"/>
          <w:szCs w:val="20"/>
          <w:lang w:val="en-US"/>
        </w:rPr>
        <w:t>To protect devices from interference and solve the problem of electromagnetic compatibility, you must use filters. Two filters were designed and tested. The results confirmed the effectiveness of both tested filters in suppressing electromagnetic interference generated by the power supply.</w:t>
      </w:r>
    </w:p>
    <w:p w:rsidR="004B74CF" w:rsidRDefault="004B74CF" w:rsidP="004B74CF">
      <w:pPr>
        <w:spacing w:after="0" w:line="240" w:lineRule="auto"/>
        <w:ind w:firstLine="397"/>
        <w:jc w:val="both"/>
        <w:rPr>
          <w:rFonts w:ascii="Times New Roman" w:hAnsi="Times New Roman" w:cs="Times New Roman"/>
          <w:i/>
          <w:sz w:val="20"/>
          <w:szCs w:val="20"/>
        </w:rPr>
      </w:pPr>
      <w:r>
        <w:rPr>
          <w:rFonts w:ascii="Times New Roman" w:hAnsi="Times New Roman" w:cs="Times New Roman"/>
          <w:i/>
          <w:sz w:val="20"/>
          <w:szCs w:val="20"/>
        </w:rPr>
        <w:t>Ключевые слова: схемотехническое моделирование, фильтр верхних и нижних частот, переходные характеристики.</w:t>
      </w:r>
    </w:p>
    <w:p w:rsidR="004B74CF" w:rsidRPr="004B74CF" w:rsidRDefault="004B74CF" w:rsidP="004B74CF">
      <w:pPr>
        <w:spacing w:after="0" w:line="240" w:lineRule="auto"/>
        <w:ind w:firstLine="397"/>
        <w:jc w:val="both"/>
        <w:rPr>
          <w:rFonts w:ascii="Times New Roman" w:hAnsi="Times New Roman" w:cs="Times New Roman"/>
          <w:i/>
          <w:sz w:val="20"/>
          <w:szCs w:val="20"/>
          <w:lang w:val="en-US"/>
        </w:rPr>
      </w:pPr>
      <w:r w:rsidRPr="004B74CF">
        <w:rPr>
          <w:rFonts w:ascii="Times New Roman" w:hAnsi="Times New Roman" w:cs="Times New Roman"/>
          <w:i/>
          <w:sz w:val="20"/>
          <w:szCs w:val="20"/>
          <w:lang w:val="en-US"/>
        </w:rPr>
        <w:t>Keyword: circuit modeling, high and low pass filter, transient characteristics.</w:t>
      </w:r>
    </w:p>
    <w:p w:rsidR="004B74CF" w:rsidRPr="004B74CF" w:rsidRDefault="004B74CF" w:rsidP="004B74CF">
      <w:pPr>
        <w:spacing w:after="0" w:line="240" w:lineRule="auto"/>
        <w:ind w:firstLine="397"/>
        <w:jc w:val="both"/>
        <w:rPr>
          <w:rFonts w:ascii="Times New Roman" w:hAnsi="Times New Roman" w:cs="Times New Roman"/>
          <w:i/>
          <w:sz w:val="20"/>
          <w:szCs w:val="20"/>
          <w:lang w:val="en-US"/>
        </w:rPr>
      </w:pPr>
    </w:p>
    <w:p w:rsidR="00685B26" w:rsidRPr="009A39E4" w:rsidRDefault="00323B1C" w:rsidP="009A39E4">
      <w:pPr>
        <w:spacing w:after="0" w:line="240" w:lineRule="auto"/>
        <w:ind w:firstLine="397"/>
        <w:jc w:val="both"/>
        <w:rPr>
          <w:rFonts w:ascii="Times New Roman" w:hAnsi="Times New Roman" w:cs="Times New Roman"/>
          <w:sz w:val="20"/>
          <w:szCs w:val="20"/>
        </w:rPr>
      </w:pPr>
      <w:r w:rsidRPr="009A39E4">
        <w:rPr>
          <w:rFonts w:ascii="Times New Roman" w:hAnsi="Times New Roman" w:cs="Times New Roman"/>
          <w:sz w:val="20"/>
          <w:szCs w:val="20"/>
        </w:rPr>
        <w:t>М</w:t>
      </w:r>
      <w:r w:rsidR="002D16C3" w:rsidRPr="009A39E4">
        <w:rPr>
          <w:rFonts w:ascii="Times New Roman" w:hAnsi="Times New Roman" w:cs="Times New Roman"/>
          <w:sz w:val="20"/>
          <w:szCs w:val="20"/>
        </w:rPr>
        <w:t>оделирование</w:t>
      </w:r>
      <w:r w:rsidRPr="009A39E4">
        <w:rPr>
          <w:rFonts w:ascii="Times New Roman" w:hAnsi="Times New Roman" w:cs="Times New Roman"/>
          <w:sz w:val="20"/>
          <w:szCs w:val="20"/>
        </w:rPr>
        <w:t xml:space="preserve"> и проектирование</w:t>
      </w:r>
      <w:r w:rsidR="002D16C3" w:rsidRPr="009A39E4">
        <w:rPr>
          <w:rFonts w:ascii="Times New Roman" w:hAnsi="Times New Roman" w:cs="Times New Roman"/>
          <w:sz w:val="20"/>
          <w:szCs w:val="20"/>
        </w:rPr>
        <w:t xml:space="preserve"> фильтров под</w:t>
      </w:r>
      <w:r w:rsidRPr="009A39E4">
        <w:rPr>
          <w:rFonts w:ascii="Times New Roman" w:hAnsi="Times New Roman" w:cs="Times New Roman"/>
          <w:sz w:val="20"/>
          <w:szCs w:val="20"/>
        </w:rPr>
        <w:t xml:space="preserve">авления электромагнитных помех </w:t>
      </w:r>
      <w:r w:rsidR="002D16C3" w:rsidRPr="009A39E4">
        <w:rPr>
          <w:rFonts w:ascii="Times New Roman" w:hAnsi="Times New Roman" w:cs="Times New Roman"/>
          <w:sz w:val="20"/>
          <w:szCs w:val="20"/>
        </w:rPr>
        <w:t xml:space="preserve">– это одна из главных задач при производстве изделий силовой электроники, так как мощные преобразователи по своей структуре не могут соответствовать нормам </w:t>
      </w:r>
      <w:r w:rsidRPr="009A39E4">
        <w:rPr>
          <w:rFonts w:ascii="Times New Roman" w:hAnsi="Times New Roman" w:cs="Times New Roman"/>
          <w:sz w:val="20"/>
          <w:szCs w:val="20"/>
        </w:rPr>
        <w:t xml:space="preserve">электромагнитной совместимости </w:t>
      </w:r>
      <w:r w:rsidR="002D16C3" w:rsidRPr="009A39E4">
        <w:rPr>
          <w:rFonts w:ascii="Times New Roman" w:hAnsi="Times New Roman" w:cs="Times New Roman"/>
          <w:sz w:val="20"/>
          <w:szCs w:val="20"/>
        </w:rPr>
        <w:t xml:space="preserve">без дополнительной фильтрации. </w:t>
      </w:r>
      <w:r w:rsidR="00685B26" w:rsidRPr="009A39E4">
        <w:rPr>
          <w:rFonts w:ascii="Times New Roman" w:hAnsi="Times New Roman" w:cs="Times New Roman"/>
          <w:sz w:val="20"/>
          <w:szCs w:val="20"/>
        </w:rPr>
        <w:t xml:space="preserve">За последние </w:t>
      </w:r>
      <w:r w:rsidRPr="009A39E4">
        <w:rPr>
          <w:rFonts w:ascii="Times New Roman" w:hAnsi="Times New Roman" w:cs="Times New Roman"/>
          <w:sz w:val="20"/>
          <w:szCs w:val="20"/>
        </w:rPr>
        <w:t>несколько лет</w:t>
      </w:r>
      <w:r w:rsidR="00685B26" w:rsidRPr="009A39E4">
        <w:rPr>
          <w:rFonts w:ascii="Times New Roman" w:hAnsi="Times New Roman" w:cs="Times New Roman"/>
          <w:sz w:val="20"/>
          <w:szCs w:val="20"/>
        </w:rPr>
        <w:t xml:space="preserve"> </w:t>
      </w:r>
      <w:r w:rsidRPr="009A39E4">
        <w:rPr>
          <w:rFonts w:ascii="Times New Roman" w:hAnsi="Times New Roman" w:cs="Times New Roman"/>
          <w:sz w:val="20"/>
          <w:szCs w:val="20"/>
        </w:rPr>
        <w:t>наблюдаются</w:t>
      </w:r>
      <w:r w:rsidR="00685B26" w:rsidRPr="009A39E4">
        <w:rPr>
          <w:rFonts w:ascii="Times New Roman" w:hAnsi="Times New Roman" w:cs="Times New Roman"/>
          <w:sz w:val="20"/>
          <w:szCs w:val="20"/>
        </w:rPr>
        <w:t xml:space="preserve"> значительный рост числа электронных устройств, подключенных к энергосистеме. Сложившаяся ситуация объясняется тремя основными причинами.</w:t>
      </w:r>
      <w:r w:rsidR="005923EF" w:rsidRPr="005923EF">
        <w:rPr>
          <w:rFonts w:ascii="Times New Roman" w:hAnsi="Times New Roman" w:cs="Times New Roman"/>
          <w:sz w:val="20"/>
          <w:szCs w:val="20"/>
          <w:vertAlign w:val="superscript"/>
        </w:rPr>
        <w:t>[1]</w:t>
      </w:r>
      <w:r w:rsidR="00685B26" w:rsidRPr="009A39E4">
        <w:rPr>
          <w:rFonts w:ascii="Times New Roman" w:hAnsi="Times New Roman" w:cs="Times New Roman"/>
          <w:sz w:val="20"/>
          <w:szCs w:val="20"/>
        </w:rPr>
        <w:t xml:space="preserve"> Во-первых, это необходимость постоянного повышения эффективности использования энергии. Во-вторых, </w:t>
      </w:r>
      <w:r w:rsidR="002D16C3" w:rsidRPr="009A39E4">
        <w:rPr>
          <w:rFonts w:ascii="Times New Roman" w:hAnsi="Times New Roman" w:cs="Times New Roman"/>
          <w:sz w:val="20"/>
          <w:szCs w:val="20"/>
        </w:rPr>
        <w:t>большое использование</w:t>
      </w:r>
      <w:r w:rsidR="00685B26" w:rsidRPr="009A39E4">
        <w:rPr>
          <w:rFonts w:ascii="Times New Roman" w:hAnsi="Times New Roman" w:cs="Times New Roman"/>
          <w:sz w:val="20"/>
          <w:szCs w:val="20"/>
        </w:rPr>
        <w:t xml:space="preserve"> возобновл</w:t>
      </w:r>
      <w:r w:rsidR="002D16C3" w:rsidRPr="009A39E4">
        <w:rPr>
          <w:rFonts w:ascii="Times New Roman" w:hAnsi="Times New Roman" w:cs="Times New Roman"/>
          <w:sz w:val="20"/>
          <w:szCs w:val="20"/>
        </w:rPr>
        <w:t>яемых источников</w:t>
      </w:r>
      <w:r w:rsidR="00685B26" w:rsidRPr="009A39E4">
        <w:rPr>
          <w:rFonts w:ascii="Times New Roman" w:hAnsi="Times New Roman" w:cs="Times New Roman"/>
          <w:sz w:val="20"/>
          <w:szCs w:val="20"/>
        </w:rPr>
        <w:t xml:space="preserve"> энергии, </w:t>
      </w:r>
      <w:r w:rsidRPr="009A39E4">
        <w:rPr>
          <w:rFonts w:ascii="Times New Roman" w:hAnsi="Times New Roman" w:cs="Times New Roman"/>
          <w:sz w:val="20"/>
          <w:szCs w:val="20"/>
        </w:rPr>
        <w:t>которые требуют</w:t>
      </w:r>
      <w:r w:rsidR="002D16C3" w:rsidRPr="009A39E4">
        <w:rPr>
          <w:rFonts w:ascii="Times New Roman" w:hAnsi="Times New Roman" w:cs="Times New Roman"/>
          <w:sz w:val="20"/>
          <w:szCs w:val="20"/>
        </w:rPr>
        <w:t xml:space="preserve"> </w:t>
      </w:r>
      <w:r w:rsidR="00685B26" w:rsidRPr="009A39E4">
        <w:rPr>
          <w:rFonts w:ascii="Times New Roman" w:hAnsi="Times New Roman" w:cs="Times New Roman"/>
          <w:sz w:val="20"/>
          <w:szCs w:val="20"/>
        </w:rPr>
        <w:t>преобразования</w:t>
      </w:r>
      <w:r w:rsidRPr="009A39E4">
        <w:rPr>
          <w:rFonts w:ascii="Times New Roman" w:hAnsi="Times New Roman" w:cs="Times New Roman"/>
          <w:sz w:val="20"/>
          <w:szCs w:val="20"/>
        </w:rPr>
        <w:t xml:space="preserve"> этой энергии</w:t>
      </w:r>
      <w:r w:rsidR="002D16C3" w:rsidRPr="009A39E4">
        <w:rPr>
          <w:rFonts w:ascii="Times New Roman" w:hAnsi="Times New Roman" w:cs="Times New Roman"/>
          <w:sz w:val="20"/>
          <w:szCs w:val="20"/>
        </w:rPr>
        <w:t>. И в-третьих,</w:t>
      </w:r>
      <w:r w:rsidR="00685B26" w:rsidRPr="009A39E4">
        <w:rPr>
          <w:rFonts w:ascii="Times New Roman" w:hAnsi="Times New Roman" w:cs="Times New Roman"/>
          <w:sz w:val="20"/>
          <w:szCs w:val="20"/>
        </w:rPr>
        <w:t xml:space="preserve"> снижение цен на сил</w:t>
      </w:r>
      <w:r w:rsidRPr="009A39E4">
        <w:rPr>
          <w:rFonts w:ascii="Times New Roman" w:hAnsi="Times New Roman" w:cs="Times New Roman"/>
          <w:sz w:val="20"/>
          <w:szCs w:val="20"/>
        </w:rPr>
        <w:t>овые полупроводниковые приборы. У</w:t>
      </w:r>
      <w:r w:rsidR="00685B26" w:rsidRPr="009A39E4">
        <w:rPr>
          <w:rFonts w:ascii="Times New Roman" w:hAnsi="Times New Roman" w:cs="Times New Roman"/>
          <w:sz w:val="20"/>
          <w:szCs w:val="20"/>
        </w:rPr>
        <w:t xml:space="preserve">величивающееся число устройств силовой электроники и растущие частоты коммутации </w:t>
      </w:r>
      <w:r w:rsidRPr="009A39E4">
        <w:rPr>
          <w:rFonts w:ascii="Times New Roman" w:hAnsi="Times New Roman" w:cs="Times New Roman"/>
          <w:sz w:val="20"/>
          <w:szCs w:val="20"/>
        </w:rPr>
        <w:t xml:space="preserve">влияют </w:t>
      </w:r>
      <w:r w:rsidR="00685B26" w:rsidRPr="009A39E4">
        <w:rPr>
          <w:rFonts w:ascii="Times New Roman" w:hAnsi="Times New Roman" w:cs="Times New Roman"/>
          <w:sz w:val="20"/>
          <w:szCs w:val="20"/>
        </w:rPr>
        <w:t>не только на общую устой</w:t>
      </w:r>
      <w:r w:rsidRPr="009A39E4">
        <w:rPr>
          <w:rFonts w:ascii="Times New Roman" w:hAnsi="Times New Roman" w:cs="Times New Roman"/>
          <w:sz w:val="20"/>
          <w:szCs w:val="20"/>
        </w:rPr>
        <w:t>чивость электросети и приборов, поэтому</w:t>
      </w:r>
      <w:r w:rsidR="00685B26" w:rsidRPr="009A39E4">
        <w:rPr>
          <w:rFonts w:ascii="Times New Roman" w:hAnsi="Times New Roman" w:cs="Times New Roman"/>
          <w:sz w:val="20"/>
          <w:szCs w:val="20"/>
        </w:rPr>
        <w:t xml:space="preserve"> нормальное функционирование оборудования, подключенного вблизи источника помех, может быть нарушено. </w:t>
      </w:r>
      <w:r w:rsidR="00DF201D" w:rsidRPr="009A39E4">
        <w:rPr>
          <w:rFonts w:ascii="Times New Roman" w:hAnsi="Times New Roman" w:cs="Times New Roman"/>
          <w:sz w:val="20"/>
          <w:szCs w:val="20"/>
        </w:rPr>
        <w:t>Выходом из этой ситуации являются</w:t>
      </w:r>
      <w:r w:rsidR="00685B26" w:rsidRPr="009A39E4">
        <w:rPr>
          <w:rFonts w:ascii="Times New Roman" w:hAnsi="Times New Roman" w:cs="Times New Roman"/>
          <w:sz w:val="20"/>
          <w:szCs w:val="20"/>
        </w:rPr>
        <w:t xml:space="preserve"> фильтры подавления электромагнитных помех</w:t>
      </w:r>
      <w:r w:rsidR="00DF201D" w:rsidRPr="009A39E4">
        <w:rPr>
          <w:rFonts w:ascii="Times New Roman" w:hAnsi="Times New Roman" w:cs="Times New Roman"/>
          <w:sz w:val="20"/>
          <w:szCs w:val="20"/>
        </w:rPr>
        <w:t>, которые</w:t>
      </w:r>
      <w:r w:rsidR="00685B26" w:rsidRPr="009A39E4">
        <w:rPr>
          <w:rFonts w:ascii="Times New Roman" w:hAnsi="Times New Roman" w:cs="Times New Roman"/>
          <w:sz w:val="20"/>
          <w:szCs w:val="20"/>
        </w:rPr>
        <w:t xml:space="preserve"> стали обязательным компонентом для силовых электронных устройств</w:t>
      </w:r>
      <w:r w:rsidR="00F31240" w:rsidRPr="009A39E4">
        <w:rPr>
          <w:rFonts w:ascii="Times New Roman" w:hAnsi="Times New Roman" w:cs="Times New Roman"/>
          <w:sz w:val="20"/>
          <w:szCs w:val="20"/>
        </w:rPr>
        <w:t>.</w:t>
      </w:r>
    </w:p>
    <w:p w:rsidR="00F31240" w:rsidRPr="009A39E4" w:rsidRDefault="00323B1C" w:rsidP="009A39E4">
      <w:pPr>
        <w:spacing w:after="0" w:line="240" w:lineRule="auto"/>
        <w:ind w:firstLine="397"/>
        <w:jc w:val="both"/>
        <w:rPr>
          <w:rFonts w:ascii="Times New Roman" w:hAnsi="Times New Roman" w:cs="Times New Roman"/>
          <w:sz w:val="20"/>
          <w:szCs w:val="20"/>
        </w:rPr>
      </w:pPr>
      <w:r w:rsidRPr="009A39E4">
        <w:rPr>
          <w:rFonts w:ascii="Times New Roman" w:hAnsi="Times New Roman" w:cs="Times New Roman"/>
          <w:sz w:val="20"/>
          <w:szCs w:val="20"/>
        </w:rPr>
        <w:t>Главной целью данной статьи является сравнение работы помехоподавляющ</w:t>
      </w:r>
      <w:r w:rsidR="00DF201D" w:rsidRPr="009A39E4">
        <w:rPr>
          <w:rFonts w:ascii="Times New Roman" w:hAnsi="Times New Roman" w:cs="Times New Roman"/>
          <w:sz w:val="20"/>
          <w:szCs w:val="20"/>
        </w:rPr>
        <w:t>их фильтров</w:t>
      </w:r>
      <w:r w:rsidRPr="009A39E4">
        <w:rPr>
          <w:rFonts w:ascii="Times New Roman" w:hAnsi="Times New Roman" w:cs="Times New Roman"/>
          <w:sz w:val="20"/>
          <w:szCs w:val="20"/>
        </w:rPr>
        <w:t xml:space="preserve"> верхних и нижних частот  по переходным характеристикам.</w:t>
      </w:r>
    </w:p>
    <w:p w:rsidR="00DF201D" w:rsidRPr="009A39E4" w:rsidRDefault="00DF201D" w:rsidP="009A39E4">
      <w:pPr>
        <w:spacing w:after="0" w:line="240" w:lineRule="auto"/>
        <w:ind w:firstLine="397"/>
        <w:jc w:val="both"/>
        <w:rPr>
          <w:rFonts w:ascii="Times New Roman" w:hAnsi="Times New Roman" w:cs="Times New Roman"/>
          <w:sz w:val="20"/>
          <w:szCs w:val="20"/>
        </w:rPr>
      </w:pPr>
      <w:r w:rsidRPr="009A39E4">
        <w:rPr>
          <w:rFonts w:ascii="Times New Roman" w:hAnsi="Times New Roman" w:cs="Times New Roman"/>
          <w:sz w:val="20"/>
          <w:szCs w:val="20"/>
        </w:rPr>
        <w:lastRenderedPageBreak/>
        <w:t>Для осуществления заданной цели служат следующие задачи:</w:t>
      </w:r>
    </w:p>
    <w:p w:rsidR="00DF201D" w:rsidRPr="009A39E4" w:rsidRDefault="00DF201D" w:rsidP="009A39E4">
      <w:pPr>
        <w:spacing w:after="0" w:line="240" w:lineRule="auto"/>
        <w:ind w:firstLine="397"/>
        <w:jc w:val="both"/>
        <w:rPr>
          <w:rFonts w:ascii="Times New Roman" w:hAnsi="Times New Roman" w:cs="Times New Roman"/>
          <w:sz w:val="20"/>
          <w:szCs w:val="20"/>
        </w:rPr>
      </w:pPr>
      <w:r w:rsidRPr="009A39E4">
        <w:rPr>
          <w:rFonts w:ascii="Times New Roman" w:hAnsi="Times New Roman" w:cs="Times New Roman"/>
          <w:sz w:val="20"/>
          <w:szCs w:val="20"/>
        </w:rPr>
        <w:t>1) Проектирование фильтра нижних и верхних частот.</w:t>
      </w:r>
    </w:p>
    <w:p w:rsidR="00DF201D" w:rsidRPr="009A39E4" w:rsidRDefault="00DF201D" w:rsidP="009A39E4">
      <w:pPr>
        <w:spacing w:after="0" w:line="240" w:lineRule="auto"/>
        <w:ind w:firstLine="397"/>
        <w:jc w:val="both"/>
        <w:rPr>
          <w:rFonts w:ascii="Times New Roman" w:hAnsi="Times New Roman" w:cs="Times New Roman"/>
          <w:sz w:val="20"/>
          <w:szCs w:val="20"/>
        </w:rPr>
      </w:pPr>
      <w:r w:rsidRPr="009A39E4">
        <w:rPr>
          <w:rFonts w:ascii="Times New Roman" w:hAnsi="Times New Roman" w:cs="Times New Roman"/>
          <w:sz w:val="20"/>
          <w:szCs w:val="20"/>
        </w:rPr>
        <w:t>2) Задача синтеза схемы для спроектированного фильтра.</w:t>
      </w:r>
    </w:p>
    <w:p w:rsidR="00C75B04" w:rsidRPr="005923EF" w:rsidRDefault="00B945EA" w:rsidP="009A39E4">
      <w:pPr>
        <w:spacing w:after="0" w:line="240" w:lineRule="auto"/>
        <w:ind w:firstLine="397"/>
        <w:jc w:val="both"/>
        <w:rPr>
          <w:rFonts w:ascii="Times New Roman" w:hAnsi="Times New Roman" w:cs="Times New Roman"/>
          <w:sz w:val="20"/>
          <w:szCs w:val="20"/>
          <w:vertAlign w:val="superscript"/>
        </w:rPr>
      </w:pPr>
      <w:r w:rsidRPr="009A39E4">
        <w:rPr>
          <w:rFonts w:ascii="Times New Roman" w:hAnsi="Times New Roman" w:cs="Times New Roman"/>
          <w:sz w:val="20"/>
          <w:szCs w:val="20"/>
        </w:rPr>
        <w:t xml:space="preserve">Наиболее эффективным способом исследования проектируемого объекта на стадии формирования его принципиальной электрической схемы является схемотехническое моделирование. Произведем моделирование фильтра для подавления помех с использованием программы </w:t>
      </w:r>
      <w:r w:rsidRPr="009A39E4">
        <w:rPr>
          <w:rFonts w:ascii="Times New Roman" w:hAnsi="Times New Roman" w:cs="Times New Roman"/>
          <w:sz w:val="20"/>
          <w:szCs w:val="20"/>
          <w:lang w:val="en-US"/>
        </w:rPr>
        <w:t>NI</w:t>
      </w:r>
      <w:r w:rsidRPr="009A39E4">
        <w:rPr>
          <w:rFonts w:ascii="Times New Roman" w:hAnsi="Times New Roman" w:cs="Times New Roman"/>
          <w:sz w:val="20"/>
          <w:szCs w:val="20"/>
        </w:rPr>
        <w:t xml:space="preserve"> </w:t>
      </w:r>
      <w:r w:rsidRPr="009A39E4">
        <w:rPr>
          <w:rFonts w:ascii="Times New Roman" w:hAnsi="Times New Roman" w:cs="Times New Roman"/>
          <w:sz w:val="20"/>
          <w:szCs w:val="20"/>
          <w:lang w:val="en-US"/>
        </w:rPr>
        <w:t>Multisim</w:t>
      </w:r>
      <w:r w:rsidRPr="009A39E4">
        <w:rPr>
          <w:rFonts w:ascii="Times New Roman" w:hAnsi="Times New Roman" w:cs="Times New Roman"/>
          <w:sz w:val="20"/>
          <w:szCs w:val="20"/>
        </w:rPr>
        <w:t xml:space="preserve"> 12.0.</w:t>
      </w:r>
      <w:r w:rsidR="005923EF" w:rsidRPr="005923EF">
        <w:rPr>
          <w:rFonts w:ascii="Times New Roman" w:hAnsi="Times New Roman" w:cs="Times New Roman"/>
          <w:sz w:val="20"/>
          <w:szCs w:val="20"/>
          <w:vertAlign w:val="superscript"/>
        </w:rPr>
        <w:t>[2]</w:t>
      </w:r>
    </w:p>
    <w:p w:rsidR="00D26BDE" w:rsidRPr="009A39E4" w:rsidRDefault="00D26BDE" w:rsidP="009A39E4">
      <w:pPr>
        <w:spacing w:after="0" w:line="240" w:lineRule="auto"/>
        <w:ind w:firstLine="397"/>
        <w:jc w:val="both"/>
        <w:rPr>
          <w:rFonts w:ascii="Times New Roman" w:hAnsi="Times New Roman" w:cs="Times New Roman"/>
          <w:sz w:val="20"/>
          <w:szCs w:val="20"/>
        </w:rPr>
      </w:pPr>
      <w:r w:rsidRPr="009A39E4">
        <w:rPr>
          <w:rFonts w:ascii="Times New Roman" w:hAnsi="Times New Roman" w:cs="Times New Roman"/>
          <w:sz w:val="20"/>
          <w:szCs w:val="20"/>
        </w:rPr>
        <w:t>Зададим следующие параметры для проектирования</w:t>
      </w:r>
      <w:r w:rsidR="00B945EA" w:rsidRPr="009A39E4">
        <w:rPr>
          <w:rFonts w:ascii="Times New Roman" w:hAnsi="Times New Roman" w:cs="Times New Roman"/>
          <w:sz w:val="20"/>
          <w:szCs w:val="20"/>
        </w:rPr>
        <w:t xml:space="preserve"> фильтр</w:t>
      </w:r>
      <w:r w:rsidRPr="009A39E4">
        <w:rPr>
          <w:rFonts w:ascii="Times New Roman" w:hAnsi="Times New Roman" w:cs="Times New Roman"/>
          <w:sz w:val="20"/>
          <w:szCs w:val="20"/>
        </w:rPr>
        <w:t>ов</w:t>
      </w:r>
      <w:r w:rsidR="00B945EA" w:rsidRPr="009A39E4">
        <w:rPr>
          <w:rFonts w:ascii="Times New Roman" w:hAnsi="Times New Roman" w:cs="Times New Roman"/>
          <w:sz w:val="20"/>
          <w:szCs w:val="20"/>
        </w:rPr>
        <w:t xml:space="preserve"> нижних </w:t>
      </w:r>
      <w:r w:rsidRPr="009A39E4">
        <w:rPr>
          <w:rFonts w:ascii="Times New Roman" w:hAnsi="Times New Roman" w:cs="Times New Roman"/>
          <w:sz w:val="20"/>
          <w:szCs w:val="20"/>
        </w:rPr>
        <w:t xml:space="preserve">и верхних </w:t>
      </w:r>
      <w:r w:rsidR="00B945EA" w:rsidRPr="009A39E4">
        <w:rPr>
          <w:rFonts w:ascii="Times New Roman" w:hAnsi="Times New Roman" w:cs="Times New Roman"/>
          <w:sz w:val="20"/>
          <w:szCs w:val="20"/>
        </w:rPr>
        <w:t>частот</w:t>
      </w:r>
      <w:r w:rsidRPr="009A39E4">
        <w:rPr>
          <w:rFonts w:ascii="Times New Roman" w:hAnsi="Times New Roman" w:cs="Times New Roman"/>
          <w:sz w:val="20"/>
          <w:szCs w:val="20"/>
        </w:rPr>
        <w:t>.</w:t>
      </w:r>
    </w:p>
    <w:p w:rsidR="00D26BDE" w:rsidRPr="003542F3" w:rsidRDefault="00D26BDE" w:rsidP="003542F3">
      <w:pPr>
        <w:spacing w:after="0" w:line="240" w:lineRule="auto"/>
        <w:ind w:firstLine="397"/>
        <w:jc w:val="center"/>
        <w:rPr>
          <w:rFonts w:ascii="Times New Roman" w:hAnsi="Times New Roman" w:cs="Times New Roman"/>
          <w:i/>
          <w:sz w:val="18"/>
          <w:szCs w:val="18"/>
        </w:rPr>
      </w:pPr>
      <w:r w:rsidRPr="009A39E4">
        <w:rPr>
          <w:rFonts w:ascii="Times New Roman" w:hAnsi="Times New Roman" w:cs="Times New Roman"/>
          <w:i/>
          <w:sz w:val="18"/>
          <w:szCs w:val="18"/>
        </w:rPr>
        <w:t xml:space="preserve">Таблица </w:t>
      </w:r>
      <w:proofErr w:type="gramStart"/>
      <w:r w:rsidRPr="009A39E4">
        <w:rPr>
          <w:rFonts w:ascii="Times New Roman" w:hAnsi="Times New Roman" w:cs="Times New Roman"/>
          <w:i/>
          <w:sz w:val="18"/>
          <w:szCs w:val="18"/>
        </w:rPr>
        <w:t>1.Параметры</w:t>
      </w:r>
      <w:proofErr w:type="gramEnd"/>
      <w:r w:rsidRPr="009A39E4">
        <w:rPr>
          <w:rFonts w:ascii="Times New Roman" w:hAnsi="Times New Roman" w:cs="Times New Roman"/>
          <w:i/>
          <w:sz w:val="18"/>
          <w:szCs w:val="18"/>
        </w:rPr>
        <w:t xml:space="preserve"> фильтров</w:t>
      </w:r>
    </w:p>
    <w:tbl>
      <w:tblPr>
        <w:tblStyle w:val="a6"/>
        <w:tblW w:w="0" w:type="auto"/>
        <w:tblLook w:val="04A0" w:firstRow="1" w:lastRow="0" w:firstColumn="1" w:lastColumn="0" w:noHBand="0" w:noVBand="1"/>
      </w:tblPr>
      <w:tblGrid>
        <w:gridCol w:w="2302"/>
        <w:gridCol w:w="2302"/>
        <w:gridCol w:w="2302"/>
      </w:tblGrid>
      <w:tr w:rsidR="00D26BDE" w:rsidRPr="009A39E4" w:rsidTr="009A39E4">
        <w:tc>
          <w:tcPr>
            <w:tcW w:w="2302" w:type="dxa"/>
          </w:tcPr>
          <w:p w:rsidR="00D26BDE" w:rsidRPr="009A39E4" w:rsidRDefault="003542F3" w:rsidP="009A39E4">
            <w:pPr>
              <w:ind w:firstLine="397"/>
              <w:jc w:val="center"/>
              <w:rPr>
                <w:rFonts w:ascii="Times New Roman" w:hAnsi="Times New Roman" w:cs="Times New Roman"/>
                <w:sz w:val="18"/>
                <w:szCs w:val="18"/>
              </w:rPr>
            </w:pPr>
            <w:r>
              <w:rPr>
                <w:rFonts w:ascii="Times New Roman" w:hAnsi="Times New Roman" w:cs="Times New Roman"/>
                <w:sz w:val="18"/>
                <w:szCs w:val="18"/>
              </w:rPr>
              <w:t>Параметр</w:t>
            </w:r>
          </w:p>
        </w:tc>
        <w:tc>
          <w:tcPr>
            <w:tcW w:w="2302" w:type="dxa"/>
          </w:tcPr>
          <w:p w:rsidR="00D26BDE" w:rsidRPr="009A39E4" w:rsidRDefault="00D26BDE" w:rsidP="009A39E4">
            <w:pPr>
              <w:rPr>
                <w:rFonts w:ascii="Times New Roman" w:hAnsi="Times New Roman" w:cs="Times New Roman"/>
                <w:sz w:val="18"/>
                <w:szCs w:val="18"/>
              </w:rPr>
            </w:pPr>
            <w:r w:rsidRPr="009A39E4">
              <w:rPr>
                <w:rFonts w:ascii="Times New Roman" w:hAnsi="Times New Roman" w:cs="Times New Roman"/>
                <w:sz w:val="18"/>
                <w:szCs w:val="18"/>
              </w:rPr>
              <w:t>Фильтр нижних частот</w:t>
            </w:r>
          </w:p>
        </w:tc>
        <w:tc>
          <w:tcPr>
            <w:tcW w:w="2302" w:type="dxa"/>
          </w:tcPr>
          <w:p w:rsidR="00D26BDE" w:rsidRPr="009A39E4" w:rsidRDefault="00D26BDE" w:rsidP="009A39E4">
            <w:pPr>
              <w:rPr>
                <w:rFonts w:ascii="Times New Roman" w:hAnsi="Times New Roman" w:cs="Times New Roman"/>
                <w:sz w:val="18"/>
                <w:szCs w:val="18"/>
              </w:rPr>
            </w:pPr>
            <w:r w:rsidRPr="009A39E4">
              <w:rPr>
                <w:rFonts w:ascii="Times New Roman" w:hAnsi="Times New Roman" w:cs="Times New Roman"/>
                <w:sz w:val="18"/>
                <w:szCs w:val="18"/>
              </w:rPr>
              <w:t>Фильтр верхних частот</w:t>
            </w:r>
          </w:p>
        </w:tc>
      </w:tr>
      <w:tr w:rsidR="00D26BDE" w:rsidRPr="009A39E4" w:rsidTr="009A39E4">
        <w:tc>
          <w:tcPr>
            <w:tcW w:w="2302" w:type="dxa"/>
          </w:tcPr>
          <w:p w:rsidR="00D26BDE" w:rsidRPr="009A39E4" w:rsidRDefault="00186BC9" w:rsidP="009A39E4">
            <w:pPr>
              <w:rPr>
                <w:rFonts w:ascii="Times New Roman" w:hAnsi="Times New Roman" w:cs="Times New Roman"/>
                <w:sz w:val="18"/>
                <w:szCs w:val="18"/>
                <w:lang w:val="en-US"/>
              </w:rPr>
            </w:pPr>
            <w:r w:rsidRPr="009A39E4">
              <w:rPr>
                <w:rFonts w:ascii="Times New Roman" w:hAnsi="Times New Roman" w:cs="Times New Roman"/>
                <w:sz w:val="18"/>
                <w:szCs w:val="18"/>
              </w:rPr>
              <w:t>Частота среза</w:t>
            </w:r>
            <w:r w:rsidR="005E70C6" w:rsidRPr="009A39E4">
              <w:rPr>
                <w:rFonts w:ascii="Times New Roman" w:hAnsi="Times New Roman" w:cs="Times New Roman"/>
                <w:sz w:val="18"/>
                <w:szCs w:val="18"/>
                <w:lang w:val="en-US"/>
              </w:rPr>
              <w:t xml:space="preserve"> </w:t>
            </w:r>
            <m:oMath>
              <m:sSub>
                <m:sSubPr>
                  <m:ctrlPr>
                    <w:rPr>
                      <w:rFonts w:ascii="Cambria Math" w:hAnsi="Cambria Math" w:cs="Times New Roman"/>
                      <w:i/>
                      <w:sz w:val="18"/>
                      <w:szCs w:val="18"/>
                      <w:lang w:val="en-US"/>
                    </w:rPr>
                  </m:ctrlPr>
                </m:sSubPr>
                <m:e>
                  <m:r>
                    <w:rPr>
                      <w:rFonts w:ascii="Cambria Math" w:hAnsi="Cambria Math" w:cs="Times New Roman"/>
                      <w:sz w:val="18"/>
                      <w:szCs w:val="18"/>
                      <w:lang w:val="en-US"/>
                    </w:rPr>
                    <m:t>f</m:t>
                  </m:r>
                </m:e>
                <m:sub>
                  <m:r>
                    <w:rPr>
                      <w:rFonts w:ascii="Cambria Math" w:hAnsi="Cambria Math" w:cs="Times New Roman"/>
                      <w:sz w:val="18"/>
                      <w:szCs w:val="18"/>
                    </w:rPr>
                    <m:t>ср</m:t>
                  </m:r>
                </m:sub>
              </m:sSub>
            </m:oMath>
          </w:p>
        </w:tc>
        <w:tc>
          <w:tcPr>
            <w:tcW w:w="2302" w:type="dxa"/>
          </w:tcPr>
          <w:p w:rsidR="00D26BDE" w:rsidRPr="009A39E4" w:rsidRDefault="0028197C" w:rsidP="009A39E4">
            <w:pPr>
              <w:ind w:firstLine="397"/>
              <w:jc w:val="center"/>
              <w:rPr>
                <w:rFonts w:ascii="Times New Roman" w:hAnsi="Times New Roman" w:cs="Times New Roman"/>
                <w:sz w:val="18"/>
                <w:szCs w:val="18"/>
              </w:rPr>
            </w:pPr>
            <w:r w:rsidRPr="009A39E4">
              <w:rPr>
                <w:rFonts w:ascii="Times New Roman" w:hAnsi="Times New Roman" w:cs="Times New Roman"/>
                <w:sz w:val="18"/>
                <w:szCs w:val="18"/>
              </w:rPr>
              <w:t>1 Кгц</w:t>
            </w:r>
          </w:p>
        </w:tc>
        <w:tc>
          <w:tcPr>
            <w:tcW w:w="2302" w:type="dxa"/>
          </w:tcPr>
          <w:p w:rsidR="00D26BDE" w:rsidRPr="009A39E4" w:rsidRDefault="0028197C" w:rsidP="009A39E4">
            <w:pPr>
              <w:ind w:firstLine="397"/>
              <w:jc w:val="center"/>
              <w:rPr>
                <w:rFonts w:ascii="Times New Roman" w:hAnsi="Times New Roman" w:cs="Times New Roman"/>
                <w:sz w:val="18"/>
                <w:szCs w:val="18"/>
              </w:rPr>
            </w:pPr>
            <w:r w:rsidRPr="009A39E4">
              <w:rPr>
                <w:rFonts w:ascii="Times New Roman" w:hAnsi="Times New Roman" w:cs="Times New Roman"/>
                <w:sz w:val="18"/>
                <w:szCs w:val="18"/>
              </w:rPr>
              <w:t>10 Кгц</w:t>
            </w:r>
          </w:p>
        </w:tc>
      </w:tr>
      <w:tr w:rsidR="00D26BDE" w:rsidRPr="009A39E4" w:rsidTr="009A39E4">
        <w:tc>
          <w:tcPr>
            <w:tcW w:w="2302" w:type="dxa"/>
          </w:tcPr>
          <w:p w:rsidR="00D26BDE" w:rsidRPr="009A39E4" w:rsidRDefault="00186BC9" w:rsidP="009A39E4">
            <w:pPr>
              <w:rPr>
                <w:rFonts w:ascii="Times New Roman" w:hAnsi="Times New Roman" w:cs="Times New Roman"/>
                <w:sz w:val="18"/>
                <w:szCs w:val="18"/>
              </w:rPr>
            </w:pPr>
            <w:r w:rsidRPr="009A39E4">
              <w:rPr>
                <w:rFonts w:ascii="Times New Roman" w:hAnsi="Times New Roman" w:cs="Times New Roman"/>
                <w:sz w:val="18"/>
                <w:szCs w:val="18"/>
              </w:rPr>
              <w:t>Частота затухания</w:t>
            </w:r>
            <w:r w:rsidR="005E70C6" w:rsidRPr="009A39E4">
              <w:rPr>
                <w:rFonts w:ascii="Times New Roman" w:hAnsi="Times New Roman" w:cs="Times New Roman"/>
                <w:sz w:val="18"/>
                <w:szCs w:val="18"/>
              </w:rPr>
              <w:t xml:space="preserve"> </w:t>
            </w:r>
            <m:oMath>
              <m:sSub>
                <m:sSubPr>
                  <m:ctrlPr>
                    <w:rPr>
                      <w:rFonts w:ascii="Cambria Math" w:hAnsi="Cambria Math" w:cs="Times New Roman"/>
                      <w:i/>
                      <w:sz w:val="18"/>
                      <w:szCs w:val="18"/>
                    </w:rPr>
                  </m:ctrlPr>
                </m:sSubPr>
                <m:e>
                  <m:r>
                    <w:rPr>
                      <w:rFonts w:ascii="Cambria Math" w:hAnsi="Cambria Math" w:cs="Times New Roman"/>
                      <w:sz w:val="18"/>
                      <w:szCs w:val="18"/>
                      <w:lang w:val="en-US"/>
                    </w:rPr>
                    <m:t>f</m:t>
                  </m:r>
                </m:e>
                <m:sub>
                  <m:r>
                    <w:rPr>
                      <w:rFonts w:ascii="Cambria Math" w:hAnsi="Cambria Math" w:cs="Times New Roman"/>
                      <w:sz w:val="18"/>
                      <w:szCs w:val="18"/>
                    </w:rPr>
                    <m:t>з</m:t>
                  </m:r>
                </m:sub>
              </m:sSub>
            </m:oMath>
          </w:p>
        </w:tc>
        <w:tc>
          <w:tcPr>
            <w:tcW w:w="2302" w:type="dxa"/>
          </w:tcPr>
          <w:p w:rsidR="00D26BDE" w:rsidRPr="009A39E4" w:rsidRDefault="0028197C" w:rsidP="009A39E4">
            <w:pPr>
              <w:ind w:firstLine="397"/>
              <w:jc w:val="center"/>
              <w:rPr>
                <w:rFonts w:ascii="Times New Roman" w:hAnsi="Times New Roman" w:cs="Times New Roman"/>
                <w:sz w:val="18"/>
                <w:szCs w:val="18"/>
              </w:rPr>
            </w:pPr>
            <w:r w:rsidRPr="009A39E4">
              <w:rPr>
                <w:rFonts w:ascii="Times New Roman" w:hAnsi="Times New Roman" w:cs="Times New Roman"/>
                <w:sz w:val="18"/>
                <w:szCs w:val="18"/>
              </w:rPr>
              <w:t>3 Кгц</w:t>
            </w:r>
          </w:p>
        </w:tc>
        <w:tc>
          <w:tcPr>
            <w:tcW w:w="2302" w:type="dxa"/>
          </w:tcPr>
          <w:p w:rsidR="00D26BDE" w:rsidRPr="009A39E4" w:rsidRDefault="0028197C" w:rsidP="009A39E4">
            <w:pPr>
              <w:ind w:firstLine="397"/>
              <w:jc w:val="center"/>
              <w:rPr>
                <w:rFonts w:ascii="Times New Roman" w:hAnsi="Times New Roman" w:cs="Times New Roman"/>
                <w:sz w:val="18"/>
                <w:szCs w:val="18"/>
              </w:rPr>
            </w:pPr>
            <w:r w:rsidRPr="009A39E4">
              <w:rPr>
                <w:rFonts w:ascii="Times New Roman" w:hAnsi="Times New Roman" w:cs="Times New Roman"/>
                <w:sz w:val="18"/>
                <w:szCs w:val="18"/>
              </w:rPr>
              <w:t>5 Кгц</w:t>
            </w:r>
          </w:p>
        </w:tc>
      </w:tr>
      <w:tr w:rsidR="00186BC9" w:rsidRPr="009A39E4" w:rsidTr="009A39E4">
        <w:tc>
          <w:tcPr>
            <w:tcW w:w="2302" w:type="dxa"/>
          </w:tcPr>
          <w:p w:rsidR="00186BC9" w:rsidRPr="009A39E4" w:rsidRDefault="00186BC9" w:rsidP="009A39E4">
            <w:pPr>
              <w:rPr>
                <w:rFonts w:ascii="Times New Roman" w:hAnsi="Times New Roman" w:cs="Times New Roman"/>
                <w:sz w:val="18"/>
                <w:szCs w:val="18"/>
              </w:rPr>
            </w:pPr>
            <w:r w:rsidRPr="009A39E4">
              <w:rPr>
                <w:rFonts w:ascii="Times New Roman" w:hAnsi="Times New Roman" w:cs="Times New Roman"/>
                <w:sz w:val="18"/>
                <w:szCs w:val="18"/>
              </w:rPr>
              <w:t>Полоса пропускания</w:t>
            </w:r>
            <w:r w:rsidR="005E70C6" w:rsidRPr="009A39E4">
              <w:rPr>
                <w:rFonts w:ascii="Times New Roman" w:hAnsi="Times New Roman" w:cs="Times New Roman"/>
                <w:sz w:val="18"/>
                <w:szCs w:val="18"/>
              </w:rPr>
              <w:t xml:space="preserve"> </w:t>
            </w:r>
            <m:oMath>
              <m:sSub>
                <m:sSubPr>
                  <m:ctrlPr>
                    <w:rPr>
                      <w:rFonts w:ascii="Cambria Math" w:hAnsi="Cambria Math" w:cs="Times New Roman"/>
                      <w:i/>
                      <w:sz w:val="18"/>
                      <w:szCs w:val="18"/>
                    </w:rPr>
                  </m:ctrlPr>
                </m:sSubPr>
                <m:e>
                  <m:r>
                    <w:rPr>
                      <w:rFonts w:ascii="Cambria Math" w:hAnsi="Cambria Math" w:cs="Times New Roman"/>
                      <w:sz w:val="18"/>
                      <w:szCs w:val="18"/>
                      <w:lang w:val="en-US"/>
                    </w:rPr>
                    <m:t>A</m:t>
                  </m:r>
                </m:e>
                <m:sub>
                  <m:r>
                    <w:rPr>
                      <w:rFonts w:ascii="Cambria Math" w:hAnsi="Cambria Math" w:cs="Times New Roman"/>
                      <w:sz w:val="18"/>
                      <w:szCs w:val="18"/>
                    </w:rPr>
                    <m:t>пр</m:t>
                  </m:r>
                </m:sub>
              </m:sSub>
            </m:oMath>
          </w:p>
        </w:tc>
        <w:tc>
          <w:tcPr>
            <w:tcW w:w="2302" w:type="dxa"/>
          </w:tcPr>
          <w:p w:rsidR="00186BC9" w:rsidRPr="009A39E4" w:rsidRDefault="0028197C" w:rsidP="009A39E4">
            <w:pPr>
              <w:ind w:firstLine="397"/>
              <w:jc w:val="center"/>
              <w:rPr>
                <w:rFonts w:ascii="Times New Roman" w:hAnsi="Times New Roman" w:cs="Times New Roman"/>
                <w:sz w:val="18"/>
                <w:szCs w:val="18"/>
              </w:rPr>
            </w:pPr>
            <w:r w:rsidRPr="009A39E4">
              <w:rPr>
                <w:rFonts w:ascii="Times New Roman" w:hAnsi="Times New Roman" w:cs="Times New Roman"/>
                <w:sz w:val="18"/>
                <w:szCs w:val="18"/>
              </w:rPr>
              <w:t xml:space="preserve">-1 </w:t>
            </w:r>
            <w:proofErr w:type="spellStart"/>
            <w:r w:rsidRPr="009A39E4">
              <w:rPr>
                <w:rFonts w:ascii="Times New Roman" w:hAnsi="Times New Roman" w:cs="Times New Roman"/>
                <w:sz w:val="18"/>
                <w:szCs w:val="18"/>
              </w:rPr>
              <w:t>Дб</w:t>
            </w:r>
            <w:proofErr w:type="spellEnd"/>
          </w:p>
        </w:tc>
        <w:tc>
          <w:tcPr>
            <w:tcW w:w="2302" w:type="dxa"/>
          </w:tcPr>
          <w:p w:rsidR="00186BC9" w:rsidRPr="009A39E4" w:rsidRDefault="0028197C" w:rsidP="009A39E4">
            <w:pPr>
              <w:ind w:firstLine="397"/>
              <w:jc w:val="center"/>
              <w:rPr>
                <w:rFonts w:ascii="Times New Roman" w:hAnsi="Times New Roman" w:cs="Times New Roman"/>
                <w:sz w:val="18"/>
                <w:szCs w:val="18"/>
              </w:rPr>
            </w:pPr>
            <w:r w:rsidRPr="009A39E4">
              <w:rPr>
                <w:rFonts w:ascii="Times New Roman" w:hAnsi="Times New Roman" w:cs="Times New Roman"/>
                <w:sz w:val="18"/>
                <w:szCs w:val="18"/>
              </w:rPr>
              <w:t xml:space="preserve">-1 </w:t>
            </w:r>
            <w:proofErr w:type="spellStart"/>
            <w:r w:rsidRPr="009A39E4">
              <w:rPr>
                <w:rFonts w:ascii="Times New Roman" w:hAnsi="Times New Roman" w:cs="Times New Roman"/>
                <w:sz w:val="18"/>
                <w:szCs w:val="18"/>
              </w:rPr>
              <w:t>Дб</w:t>
            </w:r>
            <w:proofErr w:type="spellEnd"/>
          </w:p>
        </w:tc>
      </w:tr>
      <w:tr w:rsidR="00186BC9" w:rsidRPr="009A39E4" w:rsidTr="009A39E4">
        <w:tc>
          <w:tcPr>
            <w:tcW w:w="2302" w:type="dxa"/>
          </w:tcPr>
          <w:p w:rsidR="00186BC9" w:rsidRPr="009A39E4" w:rsidRDefault="00186BC9" w:rsidP="009A39E4">
            <w:pPr>
              <w:rPr>
                <w:rFonts w:ascii="Times New Roman" w:hAnsi="Times New Roman" w:cs="Times New Roman"/>
                <w:sz w:val="18"/>
                <w:szCs w:val="18"/>
              </w:rPr>
            </w:pPr>
            <w:r w:rsidRPr="009A39E4">
              <w:rPr>
                <w:rFonts w:ascii="Times New Roman" w:hAnsi="Times New Roman" w:cs="Times New Roman"/>
                <w:sz w:val="18"/>
                <w:szCs w:val="18"/>
              </w:rPr>
              <w:t>Полоса задержания</w:t>
            </w:r>
            <w:r w:rsidR="005E70C6" w:rsidRPr="009A39E4">
              <w:rPr>
                <w:rFonts w:ascii="Times New Roman" w:hAnsi="Times New Roman" w:cs="Times New Roman"/>
                <w:sz w:val="18"/>
                <w:szCs w:val="18"/>
              </w:rPr>
              <w:t xml:space="preserve"> </w:t>
            </w:r>
            <m:oMath>
              <m:sSub>
                <m:sSubPr>
                  <m:ctrlPr>
                    <w:rPr>
                      <w:rFonts w:ascii="Cambria Math" w:hAnsi="Cambria Math" w:cs="Times New Roman"/>
                      <w:i/>
                      <w:sz w:val="18"/>
                      <w:szCs w:val="18"/>
                    </w:rPr>
                  </m:ctrlPr>
                </m:sSubPr>
                <m:e>
                  <m:r>
                    <w:rPr>
                      <w:rFonts w:ascii="Cambria Math" w:hAnsi="Cambria Math" w:cs="Times New Roman"/>
                      <w:sz w:val="18"/>
                      <w:szCs w:val="18"/>
                      <w:lang w:val="en-US"/>
                    </w:rPr>
                    <m:t>A</m:t>
                  </m:r>
                </m:e>
                <m:sub>
                  <m:r>
                    <w:rPr>
                      <w:rFonts w:ascii="Cambria Math" w:hAnsi="Cambria Math" w:cs="Times New Roman"/>
                      <w:sz w:val="18"/>
                      <w:szCs w:val="18"/>
                    </w:rPr>
                    <m:t>з</m:t>
                  </m:r>
                </m:sub>
              </m:sSub>
            </m:oMath>
          </w:p>
        </w:tc>
        <w:tc>
          <w:tcPr>
            <w:tcW w:w="2302" w:type="dxa"/>
          </w:tcPr>
          <w:p w:rsidR="00186BC9" w:rsidRPr="009A39E4" w:rsidRDefault="0028197C" w:rsidP="009A39E4">
            <w:pPr>
              <w:ind w:firstLine="397"/>
              <w:jc w:val="center"/>
              <w:rPr>
                <w:rFonts w:ascii="Times New Roman" w:hAnsi="Times New Roman" w:cs="Times New Roman"/>
                <w:sz w:val="18"/>
                <w:szCs w:val="18"/>
              </w:rPr>
            </w:pPr>
            <w:r w:rsidRPr="009A39E4">
              <w:rPr>
                <w:rFonts w:ascii="Times New Roman" w:hAnsi="Times New Roman" w:cs="Times New Roman"/>
                <w:sz w:val="18"/>
                <w:szCs w:val="18"/>
              </w:rPr>
              <w:t xml:space="preserve">-25 </w:t>
            </w:r>
            <w:proofErr w:type="spellStart"/>
            <w:r w:rsidRPr="009A39E4">
              <w:rPr>
                <w:rFonts w:ascii="Times New Roman" w:hAnsi="Times New Roman" w:cs="Times New Roman"/>
                <w:sz w:val="18"/>
                <w:szCs w:val="18"/>
              </w:rPr>
              <w:t>Дб</w:t>
            </w:r>
            <w:proofErr w:type="spellEnd"/>
          </w:p>
        </w:tc>
        <w:tc>
          <w:tcPr>
            <w:tcW w:w="2302" w:type="dxa"/>
          </w:tcPr>
          <w:p w:rsidR="00186BC9" w:rsidRPr="009A39E4" w:rsidRDefault="0028197C" w:rsidP="009A39E4">
            <w:pPr>
              <w:ind w:firstLine="397"/>
              <w:jc w:val="center"/>
              <w:rPr>
                <w:rFonts w:ascii="Times New Roman" w:hAnsi="Times New Roman" w:cs="Times New Roman"/>
                <w:sz w:val="18"/>
                <w:szCs w:val="18"/>
              </w:rPr>
            </w:pPr>
            <w:r w:rsidRPr="009A39E4">
              <w:rPr>
                <w:rFonts w:ascii="Times New Roman" w:hAnsi="Times New Roman" w:cs="Times New Roman"/>
                <w:sz w:val="18"/>
                <w:szCs w:val="18"/>
              </w:rPr>
              <w:t xml:space="preserve">-25 </w:t>
            </w:r>
            <w:proofErr w:type="spellStart"/>
            <w:r w:rsidRPr="009A39E4">
              <w:rPr>
                <w:rFonts w:ascii="Times New Roman" w:hAnsi="Times New Roman" w:cs="Times New Roman"/>
                <w:sz w:val="18"/>
                <w:szCs w:val="18"/>
              </w:rPr>
              <w:t>Дб</w:t>
            </w:r>
            <w:proofErr w:type="spellEnd"/>
          </w:p>
        </w:tc>
      </w:tr>
      <w:tr w:rsidR="00186BC9" w:rsidRPr="009A39E4" w:rsidTr="009A39E4">
        <w:tc>
          <w:tcPr>
            <w:tcW w:w="2302" w:type="dxa"/>
          </w:tcPr>
          <w:p w:rsidR="00186BC9" w:rsidRPr="009A39E4" w:rsidRDefault="00186BC9" w:rsidP="009A39E4">
            <w:pPr>
              <w:rPr>
                <w:rFonts w:ascii="Times New Roman" w:hAnsi="Times New Roman" w:cs="Times New Roman"/>
                <w:sz w:val="18"/>
                <w:szCs w:val="18"/>
              </w:rPr>
            </w:pPr>
            <w:r w:rsidRPr="009A39E4">
              <w:rPr>
                <w:rFonts w:ascii="Times New Roman" w:hAnsi="Times New Roman" w:cs="Times New Roman"/>
                <w:sz w:val="18"/>
                <w:szCs w:val="18"/>
              </w:rPr>
              <w:t>Сопротивление нагрузки</w:t>
            </w:r>
            <w:r w:rsidR="005E70C6" w:rsidRPr="009A39E4">
              <w:rPr>
                <w:rFonts w:ascii="Times New Roman" w:hAnsi="Times New Roman" w:cs="Times New Roman"/>
                <w:sz w:val="18"/>
                <w:szCs w:val="18"/>
              </w:rPr>
              <w:t xml:space="preserve"> </w:t>
            </w:r>
            <m:oMath>
              <m:sSub>
                <m:sSubPr>
                  <m:ctrlPr>
                    <w:rPr>
                      <w:rFonts w:ascii="Cambria Math" w:hAnsi="Cambria Math" w:cs="Times New Roman"/>
                      <w:i/>
                      <w:sz w:val="18"/>
                      <w:szCs w:val="18"/>
                    </w:rPr>
                  </m:ctrlPr>
                </m:sSubPr>
                <m:e>
                  <m:r>
                    <w:rPr>
                      <w:rFonts w:ascii="Cambria Math" w:hAnsi="Cambria Math" w:cs="Times New Roman"/>
                      <w:sz w:val="18"/>
                      <w:szCs w:val="18"/>
                      <w:lang w:val="en-US"/>
                    </w:rPr>
                    <m:t>R</m:t>
                  </m:r>
                </m:e>
                <m:sub>
                  <m:r>
                    <w:rPr>
                      <w:rFonts w:ascii="Cambria Math" w:hAnsi="Cambria Math" w:cs="Times New Roman"/>
                      <w:sz w:val="18"/>
                      <w:szCs w:val="18"/>
                    </w:rPr>
                    <m:t>н</m:t>
                  </m:r>
                </m:sub>
              </m:sSub>
            </m:oMath>
          </w:p>
        </w:tc>
        <w:tc>
          <w:tcPr>
            <w:tcW w:w="2302" w:type="dxa"/>
          </w:tcPr>
          <w:p w:rsidR="00186BC9" w:rsidRPr="009A39E4" w:rsidRDefault="0028197C" w:rsidP="009A39E4">
            <w:pPr>
              <w:ind w:firstLine="397"/>
              <w:jc w:val="center"/>
              <w:rPr>
                <w:rFonts w:ascii="Times New Roman" w:hAnsi="Times New Roman" w:cs="Times New Roman"/>
                <w:sz w:val="18"/>
                <w:szCs w:val="18"/>
              </w:rPr>
            </w:pPr>
            <w:r w:rsidRPr="009A39E4">
              <w:rPr>
                <w:rFonts w:ascii="Times New Roman" w:hAnsi="Times New Roman" w:cs="Times New Roman"/>
                <w:sz w:val="18"/>
                <w:szCs w:val="18"/>
              </w:rPr>
              <w:t>50 Ом</w:t>
            </w:r>
          </w:p>
        </w:tc>
        <w:tc>
          <w:tcPr>
            <w:tcW w:w="2302" w:type="dxa"/>
          </w:tcPr>
          <w:p w:rsidR="00186BC9" w:rsidRPr="009A39E4" w:rsidRDefault="0028197C" w:rsidP="009A39E4">
            <w:pPr>
              <w:ind w:firstLine="397"/>
              <w:jc w:val="center"/>
              <w:rPr>
                <w:rFonts w:ascii="Times New Roman" w:hAnsi="Times New Roman" w:cs="Times New Roman"/>
                <w:sz w:val="18"/>
                <w:szCs w:val="18"/>
              </w:rPr>
            </w:pPr>
            <w:r w:rsidRPr="009A39E4">
              <w:rPr>
                <w:rFonts w:ascii="Times New Roman" w:hAnsi="Times New Roman" w:cs="Times New Roman"/>
                <w:sz w:val="18"/>
                <w:szCs w:val="18"/>
              </w:rPr>
              <w:t>50 Ом</w:t>
            </w:r>
          </w:p>
        </w:tc>
      </w:tr>
    </w:tbl>
    <w:p w:rsidR="003542F3" w:rsidRDefault="003542F3" w:rsidP="009A39E4">
      <w:pPr>
        <w:spacing w:after="0" w:line="240" w:lineRule="auto"/>
        <w:ind w:firstLine="397"/>
        <w:jc w:val="both"/>
        <w:rPr>
          <w:rFonts w:ascii="Times New Roman" w:hAnsi="Times New Roman" w:cs="Times New Roman"/>
          <w:sz w:val="20"/>
          <w:szCs w:val="20"/>
        </w:rPr>
      </w:pPr>
    </w:p>
    <w:p w:rsidR="0028197C" w:rsidRPr="009A39E4" w:rsidRDefault="0028197C" w:rsidP="009A39E4">
      <w:pPr>
        <w:spacing w:after="0" w:line="240" w:lineRule="auto"/>
        <w:ind w:firstLine="397"/>
        <w:jc w:val="both"/>
        <w:rPr>
          <w:rFonts w:ascii="Times New Roman" w:hAnsi="Times New Roman" w:cs="Times New Roman"/>
          <w:sz w:val="20"/>
          <w:szCs w:val="20"/>
        </w:rPr>
      </w:pPr>
      <w:r w:rsidRPr="009A39E4">
        <w:rPr>
          <w:rFonts w:ascii="Times New Roman" w:hAnsi="Times New Roman" w:cs="Times New Roman"/>
          <w:sz w:val="20"/>
          <w:szCs w:val="20"/>
        </w:rPr>
        <w:t xml:space="preserve">Частота среза фильтра нижних частот равна 1 Кгц, </w:t>
      </w:r>
      <w:r w:rsidR="00517632" w:rsidRPr="009A39E4">
        <w:rPr>
          <w:rFonts w:ascii="Times New Roman" w:hAnsi="Times New Roman" w:cs="Times New Roman"/>
          <w:sz w:val="20"/>
          <w:szCs w:val="20"/>
        </w:rPr>
        <w:t>следовательно,</w:t>
      </w:r>
      <w:r w:rsidRPr="009A39E4">
        <w:rPr>
          <w:rFonts w:ascii="Times New Roman" w:hAnsi="Times New Roman" w:cs="Times New Roman"/>
          <w:sz w:val="20"/>
          <w:szCs w:val="20"/>
        </w:rPr>
        <w:t xml:space="preserve"> сигнал по частоте превышающий частоту среза будет сильно заглушаться.</w:t>
      </w:r>
    </w:p>
    <w:p w:rsidR="0028197C" w:rsidRDefault="0028197C" w:rsidP="009A39E4">
      <w:pPr>
        <w:spacing w:after="0" w:line="240" w:lineRule="auto"/>
        <w:ind w:firstLine="397"/>
        <w:jc w:val="both"/>
        <w:rPr>
          <w:rFonts w:ascii="Times New Roman" w:hAnsi="Times New Roman" w:cs="Times New Roman"/>
          <w:sz w:val="20"/>
          <w:szCs w:val="20"/>
        </w:rPr>
      </w:pPr>
      <w:r w:rsidRPr="009A39E4">
        <w:rPr>
          <w:rFonts w:ascii="Times New Roman" w:hAnsi="Times New Roman" w:cs="Times New Roman"/>
          <w:sz w:val="20"/>
          <w:szCs w:val="20"/>
        </w:rPr>
        <w:t xml:space="preserve">Произведем </w:t>
      </w:r>
      <w:r w:rsidR="003B241C" w:rsidRPr="009A39E4">
        <w:rPr>
          <w:rFonts w:ascii="Times New Roman" w:hAnsi="Times New Roman" w:cs="Times New Roman"/>
          <w:sz w:val="20"/>
          <w:szCs w:val="20"/>
        </w:rPr>
        <w:t xml:space="preserve">синтез схемы для </w:t>
      </w:r>
      <w:r w:rsidRPr="009A39E4">
        <w:rPr>
          <w:rFonts w:ascii="Times New Roman" w:hAnsi="Times New Roman" w:cs="Times New Roman"/>
          <w:sz w:val="20"/>
          <w:szCs w:val="20"/>
        </w:rPr>
        <w:t>данного фильтра</w:t>
      </w:r>
      <w:r w:rsidR="003B241C" w:rsidRPr="009A39E4">
        <w:rPr>
          <w:rFonts w:ascii="Times New Roman" w:hAnsi="Times New Roman" w:cs="Times New Roman"/>
          <w:sz w:val="20"/>
          <w:szCs w:val="20"/>
        </w:rPr>
        <w:t xml:space="preserve"> и составим электрическую принципиальную схему, добавив источник питания, сопротивление источника, осциллограф и плоттер Боде, на входе и на выходе установим измерительный зонд (рис. 1).</w:t>
      </w:r>
    </w:p>
    <w:p w:rsidR="00C93E9D" w:rsidRPr="009A39E4" w:rsidRDefault="00C93E9D" w:rsidP="009A39E4">
      <w:pPr>
        <w:spacing w:after="0" w:line="240" w:lineRule="auto"/>
        <w:ind w:firstLine="397"/>
        <w:jc w:val="both"/>
        <w:rPr>
          <w:rFonts w:ascii="Times New Roman" w:hAnsi="Times New Roman" w:cs="Times New Roman"/>
          <w:sz w:val="20"/>
          <w:szCs w:val="20"/>
        </w:rPr>
      </w:pPr>
      <w:bookmarkStart w:id="0" w:name="_GoBack"/>
      <w:bookmarkEnd w:id="0"/>
    </w:p>
    <w:p w:rsidR="00D26BDE" w:rsidRPr="009A39E4" w:rsidRDefault="003B241C" w:rsidP="009A39E4">
      <w:pPr>
        <w:spacing w:after="0" w:line="240" w:lineRule="auto"/>
        <w:ind w:firstLine="397"/>
        <w:jc w:val="center"/>
        <w:rPr>
          <w:rFonts w:ascii="Times New Roman" w:hAnsi="Times New Roman" w:cs="Times New Roman"/>
          <w:sz w:val="20"/>
          <w:szCs w:val="20"/>
        </w:rPr>
      </w:pPr>
      <w:r w:rsidRPr="009A39E4">
        <w:rPr>
          <w:rFonts w:ascii="Times New Roman" w:hAnsi="Times New Roman" w:cs="Times New Roman"/>
          <w:noProof/>
          <w:sz w:val="20"/>
          <w:szCs w:val="20"/>
          <w:lang w:eastAsia="ru-RU"/>
        </w:rPr>
        <w:drawing>
          <wp:inline distT="0" distB="0" distL="0" distR="0" wp14:anchorId="56D8AAB6" wp14:editId="5119E0C2">
            <wp:extent cx="3749577" cy="2221265"/>
            <wp:effectExtent l="0" t="0" r="381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790200" cy="2245330"/>
                    </a:xfrm>
                    <a:prstGeom prst="rect">
                      <a:avLst/>
                    </a:prstGeom>
                  </pic:spPr>
                </pic:pic>
              </a:graphicData>
            </a:graphic>
          </wp:inline>
        </w:drawing>
      </w:r>
    </w:p>
    <w:p w:rsidR="003B241C" w:rsidRDefault="003B241C" w:rsidP="009A39E4">
      <w:pPr>
        <w:spacing w:after="0" w:line="240" w:lineRule="auto"/>
        <w:ind w:firstLine="397"/>
        <w:jc w:val="center"/>
        <w:rPr>
          <w:rFonts w:ascii="Times New Roman" w:hAnsi="Times New Roman" w:cs="Times New Roman"/>
          <w:i/>
          <w:sz w:val="18"/>
          <w:szCs w:val="18"/>
        </w:rPr>
      </w:pPr>
      <w:r w:rsidRPr="009A39E4">
        <w:rPr>
          <w:rFonts w:ascii="Times New Roman" w:hAnsi="Times New Roman" w:cs="Times New Roman"/>
          <w:i/>
          <w:sz w:val="18"/>
          <w:szCs w:val="18"/>
        </w:rPr>
        <w:t>Рис. 1. Электри</w:t>
      </w:r>
      <w:r w:rsidR="00C93E9D">
        <w:rPr>
          <w:rFonts w:ascii="Times New Roman" w:hAnsi="Times New Roman" w:cs="Times New Roman"/>
          <w:i/>
          <w:sz w:val="18"/>
          <w:szCs w:val="18"/>
        </w:rPr>
        <w:t>ческая принципиальная схема ФНЧ</w:t>
      </w:r>
    </w:p>
    <w:p w:rsidR="00C93E9D" w:rsidRPr="009A39E4" w:rsidRDefault="00C93E9D" w:rsidP="009A39E4">
      <w:pPr>
        <w:spacing w:after="0" w:line="240" w:lineRule="auto"/>
        <w:ind w:firstLine="397"/>
        <w:jc w:val="center"/>
        <w:rPr>
          <w:rFonts w:ascii="Times New Roman" w:hAnsi="Times New Roman" w:cs="Times New Roman"/>
          <w:i/>
          <w:sz w:val="18"/>
          <w:szCs w:val="18"/>
        </w:rPr>
      </w:pPr>
    </w:p>
    <w:p w:rsidR="00B62CB0" w:rsidRDefault="00B62CB0" w:rsidP="009A39E4">
      <w:pPr>
        <w:spacing w:after="0" w:line="240" w:lineRule="auto"/>
        <w:ind w:firstLine="397"/>
        <w:jc w:val="both"/>
        <w:rPr>
          <w:rFonts w:ascii="Times New Roman" w:hAnsi="Times New Roman" w:cs="Times New Roman"/>
          <w:sz w:val="20"/>
          <w:szCs w:val="20"/>
        </w:rPr>
      </w:pPr>
      <w:r w:rsidRPr="009A39E4">
        <w:rPr>
          <w:rFonts w:ascii="Times New Roman" w:hAnsi="Times New Roman" w:cs="Times New Roman"/>
          <w:sz w:val="20"/>
          <w:szCs w:val="20"/>
        </w:rPr>
        <w:t>Построим график переходных характеристик входного</w:t>
      </w:r>
      <w:r w:rsidR="009A39E4">
        <w:rPr>
          <w:rFonts w:ascii="Times New Roman" w:hAnsi="Times New Roman" w:cs="Times New Roman"/>
          <w:sz w:val="20"/>
          <w:szCs w:val="20"/>
        </w:rPr>
        <w:t xml:space="preserve"> (рис. 2)</w:t>
      </w:r>
      <w:r w:rsidRPr="009A39E4">
        <w:rPr>
          <w:rFonts w:ascii="Times New Roman" w:hAnsi="Times New Roman" w:cs="Times New Roman"/>
          <w:sz w:val="20"/>
          <w:szCs w:val="20"/>
        </w:rPr>
        <w:t xml:space="preserve"> и выходного</w:t>
      </w:r>
      <w:r w:rsidR="009A39E4">
        <w:rPr>
          <w:rFonts w:ascii="Times New Roman" w:hAnsi="Times New Roman" w:cs="Times New Roman"/>
          <w:sz w:val="20"/>
          <w:szCs w:val="20"/>
        </w:rPr>
        <w:t xml:space="preserve"> (рис. 3)</w:t>
      </w:r>
      <w:r w:rsidRPr="009A39E4">
        <w:rPr>
          <w:rFonts w:ascii="Times New Roman" w:hAnsi="Times New Roman" w:cs="Times New Roman"/>
          <w:sz w:val="20"/>
          <w:szCs w:val="20"/>
        </w:rPr>
        <w:t xml:space="preserve"> напряжения и силы тока.</w:t>
      </w:r>
      <w:r w:rsidR="009A39E4">
        <w:rPr>
          <w:rFonts w:ascii="Times New Roman" w:hAnsi="Times New Roman" w:cs="Times New Roman"/>
          <w:sz w:val="20"/>
          <w:szCs w:val="20"/>
        </w:rPr>
        <w:t xml:space="preserve"> Сравнив эти два графика видно, </w:t>
      </w:r>
      <w:r w:rsidR="009A39E4">
        <w:rPr>
          <w:rFonts w:ascii="Times New Roman" w:hAnsi="Times New Roman" w:cs="Times New Roman"/>
          <w:sz w:val="20"/>
          <w:szCs w:val="20"/>
        </w:rPr>
        <w:lastRenderedPageBreak/>
        <w:t>что амплитуда напряжения и силы тока на выходе слишком мала по сравнению с входными данными. Значит, спроектированный фильтр нижних частот справился со своей задачей</w:t>
      </w:r>
      <w:r w:rsidR="00517632">
        <w:rPr>
          <w:rFonts w:ascii="Times New Roman" w:hAnsi="Times New Roman" w:cs="Times New Roman"/>
          <w:sz w:val="20"/>
          <w:szCs w:val="20"/>
        </w:rPr>
        <w:t>, он полностью устранил поданную на вход помеху.</w:t>
      </w:r>
    </w:p>
    <w:p w:rsidR="00FC33A8" w:rsidRPr="009A39E4" w:rsidRDefault="00FC33A8" w:rsidP="009A39E4">
      <w:pPr>
        <w:spacing w:after="0" w:line="240" w:lineRule="auto"/>
        <w:ind w:firstLine="397"/>
        <w:jc w:val="both"/>
        <w:rPr>
          <w:rFonts w:ascii="Times New Roman" w:hAnsi="Times New Roman" w:cs="Times New Roman"/>
          <w:sz w:val="20"/>
          <w:szCs w:val="20"/>
        </w:rPr>
      </w:pPr>
    </w:p>
    <w:p w:rsidR="009A39E4" w:rsidRPr="009A39E4" w:rsidRDefault="006211F5" w:rsidP="00FC33A8">
      <w:pPr>
        <w:spacing w:after="0" w:line="240" w:lineRule="auto"/>
        <w:jc w:val="center"/>
        <w:rPr>
          <w:rFonts w:ascii="Times New Roman" w:hAnsi="Times New Roman" w:cs="Times New Roman"/>
          <w:sz w:val="20"/>
          <w:szCs w:val="20"/>
        </w:rPr>
      </w:pPr>
      <w:r>
        <w:rPr>
          <w:noProof/>
          <w:lang w:eastAsia="ru-RU"/>
        </w:rPr>
        <w:drawing>
          <wp:inline distT="0" distB="0" distL="0" distR="0" wp14:anchorId="774E19BA" wp14:editId="35610DAE">
            <wp:extent cx="4138863" cy="193337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73127" cy="1949382"/>
                    </a:xfrm>
                    <a:prstGeom prst="rect">
                      <a:avLst/>
                    </a:prstGeom>
                  </pic:spPr>
                </pic:pic>
              </a:graphicData>
            </a:graphic>
          </wp:inline>
        </w:drawing>
      </w:r>
    </w:p>
    <w:p w:rsidR="00C93E9D" w:rsidRDefault="00C93E9D" w:rsidP="009A39E4">
      <w:pPr>
        <w:spacing w:after="0" w:line="240" w:lineRule="auto"/>
        <w:ind w:firstLine="397"/>
        <w:jc w:val="center"/>
        <w:rPr>
          <w:rFonts w:ascii="Times New Roman" w:hAnsi="Times New Roman" w:cs="Times New Roman"/>
          <w:i/>
          <w:sz w:val="18"/>
          <w:szCs w:val="18"/>
        </w:rPr>
      </w:pPr>
    </w:p>
    <w:p w:rsidR="009A39E4" w:rsidRPr="009A39E4" w:rsidRDefault="009A39E4" w:rsidP="009A39E4">
      <w:pPr>
        <w:spacing w:after="0" w:line="240" w:lineRule="auto"/>
        <w:ind w:firstLine="397"/>
        <w:jc w:val="center"/>
        <w:rPr>
          <w:rFonts w:ascii="Times New Roman" w:hAnsi="Times New Roman" w:cs="Times New Roman"/>
          <w:i/>
          <w:sz w:val="18"/>
          <w:szCs w:val="18"/>
        </w:rPr>
      </w:pPr>
      <w:r w:rsidRPr="009A39E4">
        <w:rPr>
          <w:rFonts w:ascii="Times New Roman" w:hAnsi="Times New Roman" w:cs="Times New Roman"/>
          <w:i/>
          <w:sz w:val="18"/>
          <w:szCs w:val="18"/>
        </w:rPr>
        <w:t xml:space="preserve">Рис. </w:t>
      </w:r>
      <w:r>
        <w:rPr>
          <w:rFonts w:ascii="Times New Roman" w:hAnsi="Times New Roman" w:cs="Times New Roman"/>
          <w:i/>
          <w:sz w:val="18"/>
          <w:szCs w:val="18"/>
        </w:rPr>
        <w:t>2</w:t>
      </w:r>
      <w:r w:rsidRPr="009A39E4">
        <w:rPr>
          <w:rFonts w:ascii="Times New Roman" w:hAnsi="Times New Roman" w:cs="Times New Roman"/>
          <w:i/>
          <w:sz w:val="18"/>
          <w:szCs w:val="18"/>
        </w:rPr>
        <w:t>. График переходных характеристик входного напряжения и силы тока</w:t>
      </w:r>
    </w:p>
    <w:p w:rsidR="00B62CB0" w:rsidRPr="009A39E4" w:rsidRDefault="00B62CB0" w:rsidP="009A39E4">
      <w:pPr>
        <w:spacing w:after="0" w:line="240" w:lineRule="auto"/>
        <w:ind w:firstLine="397"/>
        <w:jc w:val="both"/>
        <w:rPr>
          <w:rFonts w:ascii="Times New Roman" w:hAnsi="Times New Roman" w:cs="Times New Roman"/>
          <w:sz w:val="20"/>
          <w:szCs w:val="20"/>
        </w:rPr>
      </w:pPr>
    </w:p>
    <w:p w:rsidR="00B62CB0" w:rsidRDefault="006211F5" w:rsidP="00FC33A8">
      <w:pPr>
        <w:spacing w:after="0" w:line="240" w:lineRule="auto"/>
        <w:jc w:val="center"/>
        <w:rPr>
          <w:rFonts w:ascii="Times New Roman" w:hAnsi="Times New Roman" w:cs="Times New Roman"/>
          <w:sz w:val="20"/>
          <w:szCs w:val="20"/>
        </w:rPr>
      </w:pPr>
      <w:r>
        <w:rPr>
          <w:noProof/>
          <w:lang w:eastAsia="ru-RU"/>
        </w:rPr>
        <w:drawing>
          <wp:inline distT="0" distB="0" distL="0" distR="0" wp14:anchorId="2F57EC70" wp14:editId="215BB358">
            <wp:extent cx="4278125" cy="2059807"/>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89898" cy="2065475"/>
                    </a:xfrm>
                    <a:prstGeom prst="rect">
                      <a:avLst/>
                    </a:prstGeom>
                  </pic:spPr>
                </pic:pic>
              </a:graphicData>
            </a:graphic>
          </wp:inline>
        </w:drawing>
      </w:r>
    </w:p>
    <w:p w:rsidR="00C93E9D" w:rsidRDefault="00C93E9D" w:rsidP="009A39E4">
      <w:pPr>
        <w:spacing w:after="0" w:line="240" w:lineRule="auto"/>
        <w:ind w:firstLine="397"/>
        <w:jc w:val="center"/>
        <w:rPr>
          <w:rFonts w:ascii="Times New Roman" w:hAnsi="Times New Roman" w:cs="Times New Roman"/>
          <w:i/>
          <w:sz w:val="18"/>
          <w:szCs w:val="18"/>
        </w:rPr>
      </w:pPr>
    </w:p>
    <w:p w:rsidR="009A39E4" w:rsidRPr="009A39E4" w:rsidRDefault="009A39E4" w:rsidP="009A39E4">
      <w:pPr>
        <w:spacing w:after="0" w:line="240" w:lineRule="auto"/>
        <w:ind w:firstLine="397"/>
        <w:jc w:val="center"/>
        <w:rPr>
          <w:rFonts w:ascii="Times New Roman" w:hAnsi="Times New Roman" w:cs="Times New Roman"/>
          <w:i/>
          <w:sz w:val="18"/>
          <w:szCs w:val="18"/>
        </w:rPr>
      </w:pPr>
      <w:r w:rsidRPr="009A39E4">
        <w:rPr>
          <w:rFonts w:ascii="Times New Roman" w:hAnsi="Times New Roman" w:cs="Times New Roman"/>
          <w:i/>
          <w:sz w:val="18"/>
          <w:szCs w:val="18"/>
        </w:rPr>
        <w:t xml:space="preserve">Рис. </w:t>
      </w:r>
      <w:r>
        <w:rPr>
          <w:rFonts w:ascii="Times New Roman" w:hAnsi="Times New Roman" w:cs="Times New Roman"/>
          <w:i/>
          <w:sz w:val="18"/>
          <w:szCs w:val="18"/>
        </w:rPr>
        <w:t>3</w:t>
      </w:r>
      <w:r w:rsidRPr="009A39E4">
        <w:rPr>
          <w:rFonts w:ascii="Times New Roman" w:hAnsi="Times New Roman" w:cs="Times New Roman"/>
          <w:i/>
          <w:sz w:val="18"/>
          <w:szCs w:val="18"/>
        </w:rPr>
        <w:t>. График переходных характеристик в</w:t>
      </w:r>
      <w:r>
        <w:rPr>
          <w:rFonts w:ascii="Times New Roman" w:hAnsi="Times New Roman" w:cs="Times New Roman"/>
          <w:i/>
          <w:sz w:val="18"/>
          <w:szCs w:val="18"/>
        </w:rPr>
        <w:t>ы</w:t>
      </w:r>
      <w:r w:rsidRPr="009A39E4">
        <w:rPr>
          <w:rFonts w:ascii="Times New Roman" w:hAnsi="Times New Roman" w:cs="Times New Roman"/>
          <w:i/>
          <w:sz w:val="18"/>
          <w:szCs w:val="18"/>
        </w:rPr>
        <w:t>ходного напряжения и силы тока</w:t>
      </w:r>
    </w:p>
    <w:p w:rsidR="00FC33A8" w:rsidRDefault="00FC33A8" w:rsidP="00517632">
      <w:pPr>
        <w:spacing w:after="0" w:line="240" w:lineRule="auto"/>
        <w:ind w:firstLine="397"/>
        <w:jc w:val="both"/>
        <w:rPr>
          <w:rFonts w:ascii="Times New Roman" w:hAnsi="Times New Roman" w:cs="Times New Roman"/>
          <w:sz w:val="20"/>
          <w:szCs w:val="20"/>
        </w:rPr>
      </w:pPr>
    </w:p>
    <w:p w:rsidR="00517632" w:rsidRDefault="00517632" w:rsidP="00517632">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 xml:space="preserve">Аналогичным образом спроектируем </w:t>
      </w:r>
      <w:proofErr w:type="gramStart"/>
      <w:r>
        <w:rPr>
          <w:rFonts w:ascii="Times New Roman" w:hAnsi="Times New Roman" w:cs="Times New Roman"/>
          <w:sz w:val="20"/>
          <w:szCs w:val="20"/>
        </w:rPr>
        <w:t>фильтр  верхних</w:t>
      </w:r>
      <w:proofErr w:type="gramEnd"/>
      <w:r>
        <w:rPr>
          <w:rFonts w:ascii="Times New Roman" w:hAnsi="Times New Roman" w:cs="Times New Roman"/>
          <w:sz w:val="20"/>
          <w:szCs w:val="20"/>
        </w:rPr>
        <w:t xml:space="preserve"> частот по заданным параметрам из таблицы 1. </w:t>
      </w:r>
    </w:p>
    <w:p w:rsidR="00517632" w:rsidRDefault="00517632" w:rsidP="00517632">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Частота среза в этом случае равна 10 Кгц, значит, сильнее будут затухать только сигналы, которые по частоте меньше 10 Кгц. Если мы подадим помеху, y которой значение частоты выше частоты среза, то сигнал по амплитуде все равно изменится, но это затухание будет не критично.</w:t>
      </w:r>
    </w:p>
    <w:p w:rsidR="00517632" w:rsidRDefault="00517632" w:rsidP="00517632">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lastRenderedPageBreak/>
        <w:t>Электрическая принципиальная схема фильтра верхних частот представлена на рис. 4.</w:t>
      </w:r>
    </w:p>
    <w:p w:rsidR="00A90FFF" w:rsidRDefault="00A90FFF" w:rsidP="00517632">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 xml:space="preserve">Произведем построение графика переходных характеристик фильтра верхних </w:t>
      </w:r>
      <w:proofErr w:type="gramStart"/>
      <w:r>
        <w:rPr>
          <w:rFonts w:ascii="Times New Roman" w:hAnsi="Times New Roman" w:cs="Times New Roman"/>
          <w:sz w:val="20"/>
          <w:szCs w:val="20"/>
        </w:rPr>
        <w:t>частот(</w:t>
      </w:r>
      <w:proofErr w:type="gramEnd"/>
      <w:r>
        <w:rPr>
          <w:rFonts w:ascii="Times New Roman" w:hAnsi="Times New Roman" w:cs="Times New Roman"/>
          <w:sz w:val="20"/>
          <w:szCs w:val="20"/>
        </w:rPr>
        <w:t>рис. 5, рис. 6).</w:t>
      </w:r>
    </w:p>
    <w:p w:rsidR="00A90FFF" w:rsidRDefault="00A90FFF" w:rsidP="00517632">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Сравнив эти два графика, сделаем вывод о работоспособности фильтра, так как напряжение на выходе стремится к нулю.</w:t>
      </w:r>
    </w:p>
    <w:p w:rsidR="00FC33A8" w:rsidRDefault="00FC33A8" w:rsidP="00517632">
      <w:pPr>
        <w:spacing w:after="0" w:line="240" w:lineRule="auto"/>
        <w:ind w:firstLine="397"/>
        <w:jc w:val="both"/>
        <w:rPr>
          <w:rFonts w:ascii="Times New Roman" w:hAnsi="Times New Roman" w:cs="Times New Roman"/>
          <w:sz w:val="20"/>
          <w:szCs w:val="20"/>
        </w:rPr>
      </w:pPr>
    </w:p>
    <w:p w:rsidR="00FC33A8" w:rsidRDefault="00FC33A8" w:rsidP="00517632">
      <w:pPr>
        <w:spacing w:after="0" w:line="240" w:lineRule="auto"/>
        <w:ind w:firstLine="397"/>
        <w:jc w:val="both"/>
        <w:rPr>
          <w:rFonts w:ascii="Times New Roman" w:hAnsi="Times New Roman" w:cs="Times New Roman"/>
          <w:sz w:val="20"/>
          <w:szCs w:val="20"/>
        </w:rPr>
      </w:pPr>
    </w:p>
    <w:p w:rsidR="00517632" w:rsidRDefault="00517632" w:rsidP="00A90FFF">
      <w:pPr>
        <w:spacing w:after="0" w:line="240" w:lineRule="auto"/>
        <w:jc w:val="center"/>
        <w:rPr>
          <w:rFonts w:ascii="Times New Roman" w:hAnsi="Times New Roman" w:cs="Times New Roman"/>
          <w:sz w:val="20"/>
          <w:szCs w:val="20"/>
        </w:rPr>
      </w:pPr>
      <w:r w:rsidRPr="00A90FFF">
        <w:rPr>
          <w:rFonts w:ascii="Times New Roman" w:hAnsi="Times New Roman" w:cs="Times New Roman"/>
          <w:noProof/>
          <w:sz w:val="20"/>
          <w:szCs w:val="20"/>
          <w:lang w:eastAsia="ru-RU"/>
        </w:rPr>
        <w:drawing>
          <wp:inline distT="0" distB="0" distL="0" distR="0" wp14:anchorId="195B8155" wp14:editId="667D51EC">
            <wp:extent cx="4270660" cy="2252311"/>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a:stretch/>
                  </pic:blipFill>
                  <pic:spPr bwMode="auto">
                    <a:xfrm>
                      <a:off x="0" y="0"/>
                      <a:ext cx="4284096" cy="2259397"/>
                    </a:xfrm>
                    <a:prstGeom prst="rect">
                      <a:avLst/>
                    </a:prstGeom>
                    <a:ln>
                      <a:noFill/>
                    </a:ln>
                    <a:extLst>
                      <a:ext uri="{53640926-AAD7-44D8-BBD7-CCE9431645EC}">
                        <a14:shadowObscured xmlns:a14="http://schemas.microsoft.com/office/drawing/2010/main"/>
                      </a:ext>
                    </a:extLst>
                  </pic:spPr>
                </pic:pic>
              </a:graphicData>
            </a:graphic>
          </wp:inline>
        </w:drawing>
      </w:r>
    </w:p>
    <w:p w:rsidR="00C93E9D" w:rsidRDefault="00C93E9D" w:rsidP="00517632">
      <w:pPr>
        <w:spacing w:after="0" w:line="240" w:lineRule="auto"/>
        <w:ind w:firstLine="397"/>
        <w:jc w:val="center"/>
        <w:rPr>
          <w:rFonts w:ascii="Times New Roman" w:hAnsi="Times New Roman" w:cs="Times New Roman"/>
          <w:i/>
          <w:sz w:val="18"/>
          <w:szCs w:val="18"/>
        </w:rPr>
      </w:pPr>
    </w:p>
    <w:p w:rsidR="00517632" w:rsidRDefault="00517632" w:rsidP="00517632">
      <w:pPr>
        <w:spacing w:after="0" w:line="240" w:lineRule="auto"/>
        <w:ind w:firstLine="397"/>
        <w:jc w:val="center"/>
        <w:rPr>
          <w:rFonts w:ascii="Times New Roman" w:hAnsi="Times New Roman" w:cs="Times New Roman"/>
          <w:i/>
          <w:sz w:val="18"/>
          <w:szCs w:val="18"/>
        </w:rPr>
      </w:pPr>
      <w:r w:rsidRPr="00517632">
        <w:rPr>
          <w:rFonts w:ascii="Times New Roman" w:hAnsi="Times New Roman" w:cs="Times New Roman"/>
          <w:i/>
          <w:sz w:val="18"/>
          <w:szCs w:val="18"/>
        </w:rPr>
        <w:t>Рис. 4. Электрическая принципиальная схема фильтра верхних частот</w:t>
      </w:r>
    </w:p>
    <w:p w:rsidR="00FC33A8" w:rsidRDefault="00FC33A8" w:rsidP="00517632">
      <w:pPr>
        <w:spacing w:after="0" w:line="240" w:lineRule="auto"/>
        <w:ind w:firstLine="397"/>
        <w:jc w:val="center"/>
        <w:rPr>
          <w:rFonts w:ascii="Times New Roman" w:hAnsi="Times New Roman" w:cs="Times New Roman"/>
          <w:i/>
          <w:sz w:val="18"/>
          <w:szCs w:val="18"/>
        </w:rPr>
      </w:pPr>
    </w:p>
    <w:p w:rsidR="00C93E9D" w:rsidRDefault="00C93E9D" w:rsidP="00517632">
      <w:pPr>
        <w:spacing w:after="0" w:line="240" w:lineRule="auto"/>
        <w:ind w:firstLine="397"/>
        <w:jc w:val="center"/>
        <w:rPr>
          <w:rFonts w:ascii="Times New Roman" w:hAnsi="Times New Roman" w:cs="Times New Roman"/>
          <w:i/>
          <w:sz w:val="18"/>
          <w:szCs w:val="18"/>
        </w:rPr>
      </w:pPr>
    </w:p>
    <w:p w:rsidR="00517632" w:rsidRDefault="006211F5" w:rsidP="00FC33A8">
      <w:pPr>
        <w:spacing w:after="0" w:line="240" w:lineRule="auto"/>
        <w:jc w:val="center"/>
        <w:rPr>
          <w:rFonts w:ascii="Times New Roman" w:hAnsi="Times New Roman" w:cs="Times New Roman"/>
          <w:sz w:val="20"/>
          <w:szCs w:val="20"/>
        </w:rPr>
      </w:pPr>
      <w:r>
        <w:rPr>
          <w:noProof/>
          <w:lang w:eastAsia="ru-RU"/>
        </w:rPr>
        <w:drawing>
          <wp:inline distT="0" distB="0" distL="0" distR="0" wp14:anchorId="2771E584" wp14:editId="5F5DD16E">
            <wp:extent cx="4196253" cy="1973179"/>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23065" cy="1985786"/>
                    </a:xfrm>
                    <a:prstGeom prst="rect">
                      <a:avLst/>
                    </a:prstGeom>
                  </pic:spPr>
                </pic:pic>
              </a:graphicData>
            </a:graphic>
          </wp:inline>
        </w:drawing>
      </w:r>
    </w:p>
    <w:p w:rsidR="00C93E9D" w:rsidRDefault="00C93E9D" w:rsidP="00A90FFF">
      <w:pPr>
        <w:spacing w:after="0" w:line="240" w:lineRule="auto"/>
        <w:ind w:firstLine="397"/>
        <w:jc w:val="center"/>
        <w:rPr>
          <w:rFonts w:ascii="Times New Roman" w:hAnsi="Times New Roman" w:cs="Times New Roman"/>
          <w:i/>
          <w:sz w:val="18"/>
          <w:szCs w:val="18"/>
        </w:rPr>
      </w:pPr>
    </w:p>
    <w:p w:rsidR="00A90FFF" w:rsidRPr="00A90FFF" w:rsidRDefault="00A90FFF" w:rsidP="00A90FFF">
      <w:pPr>
        <w:spacing w:after="0" w:line="240" w:lineRule="auto"/>
        <w:ind w:firstLine="397"/>
        <w:jc w:val="center"/>
        <w:rPr>
          <w:rFonts w:ascii="Times New Roman" w:hAnsi="Times New Roman" w:cs="Times New Roman"/>
          <w:i/>
          <w:sz w:val="18"/>
          <w:szCs w:val="18"/>
        </w:rPr>
      </w:pPr>
      <w:r>
        <w:rPr>
          <w:rFonts w:ascii="Times New Roman" w:hAnsi="Times New Roman" w:cs="Times New Roman"/>
          <w:i/>
          <w:sz w:val="18"/>
          <w:szCs w:val="18"/>
        </w:rPr>
        <w:t>Рис. 5</w:t>
      </w:r>
      <w:r w:rsidRPr="00A90FFF">
        <w:rPr>
          <w:rFonts w:ascii="Times New Roman" w:hAnsi="Times New Roman" w:cs="Times New Roman"/>
          <w:i/>
          <w:sz w:val="18"/>
          <w:szCs w:val="18"/>
        </w:rPr>
        <w:t>. График переходных характеристик входного напряжения и силы тока</w:t>
      </w:r>
    </w:p>
    <w:p w:rsidR="004B74CF" w:rsidRDefault="004B74CF" w:rsidP="00A90FFF">
      <w:pPr>
        <w:spacing w:after="0" w:line="240" w:lineRule="auto"/>
        <w:ind w:firstLine="397"/>
        <w:jc w:val="center"/>
        <w:rPr>
          <w:rFonts w:ascii="Times New Roman" w:hAnsi="Times New Roman" w:cs="Times New Roman"/>
          <w:sz w:val="20"/>
          <w:szCs w:val="20"/>
        </w:rPr>
      </w:pPr>
    </w:p>
    <w:p w:rsidR="00517632" w:rsidRDefault="006211F5" w:rsidP="00FC33A8">
      <w:pPr>
        <w:spacing w:after="0" w:line="240" w:lineRule="auto"/>
        <w:jc w:val="center"/>
        <w:rPr>
          <w:rFonts w:ascii="Times New Roman" w:hAnsi="Times New Roman" w:cs="Times New Roman"/>
          <w:sz w:val="20"/>
          <w:szCs w:val="20"/>
        </w:rPr>
      </w:pPr>
      <w:r>
        <w:rPr>
          <w:noProof/>
          <w:lang w:eastAsia="ru-RU"/>
        </w:rPr>
        <w:lastRenderedPageBreak/>
        <w:drawing>
          <wp:inline distT="0" distB="0" distL="0" distR="0" wp14:anchorId="5F2CA906" wp14:editId="414E5B92">
            <wp:extent cx="4282099" cy="2002054"/>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13666" cy="2016813"/>
                    </a:xfrm>
                    <a:prstGeom prst="rect">
                      <a:avLst/>
                    </a:prstGeom>
                  </pic:spPr>
                </pic:pic>
              </a:graphicData>
            </a:graphic>
          </wp:inline>
        </w:drawing>
      </w:r>
    </w:p>
    <w:p w:rsidR="00A90FFF" w:rsidRPr="00A90FFF" w:rsidRDefault="00A90FFF" w:rsidP="00A90FFF">
      <w:pPr>
        <w:spacing w:after="0" w:line="240" w:lineRule="auto"/>
        <w:ind w:firstLine="397"/>
        <w:jc w:val="center"/>
        <w:rPr>
          <w:rFonts w:ascii="Times New Roman" w:hAnsi="Times New Roman" w:cs="Times New Roman"/>
          <w:i/>
          <w:sz w:val="18"/>
          <w:szCs w:val="18"/>
        </w:rPr>
      </w:pPr>
      <w:r>
        <w:rPr>
          <w:rFonts w:ascii="Times New Roman" w:hAnsi="Times New Roman" w:cs="Times New Roman"/>
          <w:i/>
          <w:sz w:val="18"/>
          <w:szCs w:val="18"/>
        </w:rPr>
        <w:t>Рис. 6</w:t>
      </w:r>
      <w:r w:rsidRPr="00A90FFF">
        <w:rPr>
          <w:rFonts w:ascii="Times New Roman" w:hAnsi="Times New Roman" w:cs="Times New Roman"/>
          <w:i/>
          <w:sz w:val="18"/>
          <w:szCs w:val="18"/>
        </w:rPr>
        <w:t>. График переходных характеристик в</w:t>
      </w:r>
      <w:r>
        <w:rPr>
          <w:rFonts w:ascii="Times New Roman" w:hAnsi="Times New Roman" w:cs="Times New Roman"/>
          <w:i/>
          <w:sz w:val="18"/>
          <w:szCs w:val="18"/>
        </w:rPr>
        <w:t>ы</w:t>
      </w:r>
      <w:r w:rsidRPr="00A90FFF">
        <w:rPr>
          <w:rFonts w:ascii="Times New Roman" w:hAnsi="Times New Roman" w:cs="Times New Roman"/>
          <w:i/>
          <w:sz w:val="18"/>
          <w:szCs w:val="18"/>
        </w:rPr>
        <w:t>ходного напряжения и силы тока</w:t>
      </w:r>
    </w:p>
    <w:p w:rsidR="00A90FFF" w:rsidRDefault="00A90FFF" w:rsidP="00A90FFF">
      <w:pPr>
        <w:spacing w:after="0" w:line="240" w:lineRule="auto"/>
        <w:ind w:firstLine="397"/>
        <w:rPr>
          <w:rFonts w:ascii="Times New Roman" w:hAnsi="Times New Roman" w:cs="Times New Roman"/>
          <w:sz w:val="20"/>
          <w:szCs w:val="20"/>
        </w:rPr>
      </w:pPr>
    </w:p>
    <w:p w:rsidR="00262516" w:rsidRDefault="00262516" w:rsidP="00A90FFF">
      <w:pPr>
        <w:spacing w:after="0" w:line="240" w:lineRule="auto"/>
        <w:ind w:firstLine="397"/>
        <w:rPr>
          <w:rFonts w:ascii="Times New Roman" w:hAnsi="Times New Roman" w:cs="Times New Roman"/>
          <w:sz w:val="20"/>
          <w:szCs w:val="20"/>
        </w:rPr>
      </w:pPr>
      <w:r>
        <w:rPr>
          <w:rFonts w:ascii="Times New Roman" w:hAnsi="Times New Roman" w:cs="Times New Roman"/>
          <w:sz w:val="20"/>
          <w:szCs w:val="20"/>
        </w:rPr>
        <w:t>Сравнив работу фильтров верхних и нижних частот, сделаем вывод о том, что амплитуда силы тока превосходит амплитуду напряжения на графике переходных харак</w:t>
      </w:r>
      <w:r w:rsidR="003375B9">
        <w:rPr>
          <w:rFonts w:ascii="Times New Roman" w:hAnsi="Times New Roman" w:cs="Times New Roman"/>
          <w:sz w:val="20"/>
          <w:szCs w:val="20"/>
        </w:rPr>
        <w:t>теристик фильтра верхних частот по сравнению с фильтром нижних частот.</w:t>
      </w:r>
    </w:p>
    <w:p w:rsidR="003375B9" w:rsidRPr="003542F3" w:rsidRDefault="003375B9" w:rsidP="00C93E9D">
      <w:pPr>
        <w:keepNext/>
        <w:keepLines/>
        <w:spacing w:before="200" w:after="100" w:line="240" w:lineRule="auto"/>
        <w:jc w:val="center"/>
        <w:outlineLvl w:val="2"/>
        <w:rPr>
          <w:rFonts w:ascii="Times New Roman" w:eastAsia="Times New Roman" w:hAnsi="Times New Roman" w:cs="Times New Roman"/>
          <w:b/>
          <w:bCs/>
          <w:sz w:val="18"/>
        </w:rPr>
      </w:pPr>
      <w:r w:rsidRPr="003542F3">
        <w:rPr>
          <w:rFonts w:ascii="Times New Roman" w:eastAsia="Times New Roman" w:hAnsi="Times New Roman" w:cs="Times New Roman"/>
          <w:b/>
          <w:bCs/>
          <w:sz w:val="18"/>
        </w:rPr>
        <w:t>Список литературы</w:t>
      </w:r>
    </w:p>
    <w:p w:rsidR="003375B9" w:rsidRDefault="003375B9" w:rsidP="003375B9">
      <w:pPr>
        <w:spacing w:after="0" w:line="240" w:lineRule="auto"/>
        <w:ind w:firstLine="397"/>
        <w:jc w:val="both"/>
        <w:rPr>
          <w:rFonts w:ascii="Times New Roman" w:eastAsia="Calibri" w:hAnsi="Times New Roman" w:cs="Times New Roman"/>
          <w:sz w:val="18"/>
          <w:szCs w:val="18"/>
        </w:rPr>
      </w:pPr>
      <w:r w:rsidRPr="003375B9">
        <w:rPr>
          <w:rFonts w:ascii="Times New Roman" w:eastAsia="Calibri" w:hAnsi="Times New Roman" w:cs="Times New Roman"/>
          <w:sz w:val="18"/>
          <w:szCs w:val="18"/>
        </w:rPr>
        <w:t xml:space="preserve">1. </w:t>
      </w:r>
      <w:proofErr w:type="spellStart"/>
      <w:r w:rsidRPr="003375B9">
        <w:rPr>
          <w:rFonts w:ascii="Times New Roman" w:eastAsia="Calibri" w:hAnsi="Times New Roman" w:cs="Times New Roman"/>
          <w:i/>
          <w:sz w:val="18"/>
          <w:szCs w:val="18"/>
        </w:rPr>
        <w:t>Манушин</w:t>
      </w:r>
      <w:proofErr w:type="spellEnd"/>
      <w:r w:rsidRPr="003375B9">
        <w:rPr>
          <w:rFonts w:ascii="Times New Roman" w:eastAsia="Calibri" w:hAnsi="Times New Roman" w:cs="Times New Roman"/>
          <w:i/>
          <w:sz w:val="18"/>
          <w:szCs w:val="18"/>
        </w:rPr>
        <w:t xml:space="preserve"> </w:t>
      </w:r>
      <w:proofErr w:type="spellStart"/>
      <w:r w:rsidRPr="003375B9">
        <w:rPr>
          <w:rFonts w:ascii="Times New Roman" w:eastAsia="Calibri" w:hAnsi="Times New Roman" w:cs="Times New Roman"/>
          <w:i/>
          <w:sz w:val="18"/>
          <w:szCs w:val="18"/>
        </w:rPr>
        <w:t>Иллия</w:t>
      </w:r>
      <w:proofErr w:type="spellEnd"/>
      <w:r w:rsidRPr="003375B9">
        <w:rPr>
          <w:rFonts w:ascii="Times New Roman" w:eastAsia="Calibri" w:hAnsi="Times New Roman" w:cs="Times New Roman"/>
          <w:i/>
          <w:sz w:val="18"/>
          <w:szCs w:val="18"/>
        </w:rPr>
        <w:t xml:space="preserve">. </w:t>
      </w:r>
      <w:r w:rsidRPr="003375B9">
        <w:rPr>
          <w:rFonts w:ascii="Times New Roman" w:eastAsia="Calibri" w:hAnsi="Times New Roman" w:cs="Times New Roman"/>
          <w:sz w:val="18"/>
          <w:szCs w:val="18"/>
        </w:rPr>
        <w:t xml:space="preserve">Модельно-ориентированная разработка эффективных фильтров подавления ЭМП для преобразователей большой мощности в CST STUDIO SUITE / </w:t>
      </w:r>
      <w:proofErr w:type="spellStart"/>
      <w:r w:rsidRPr="003375B9">
        <w:rPr>
          <w:rFonts w:ascii="Times New Roman" w:eastAsia="Calibri" w:hAnsi="Times New Roman" w:cs="Times New Roman"/>
          <w:sz w:val="18"/>
          <w:szCs w:val="18"/>
        </w:rPr>
        <w:t>Иллия</w:t>
      </w:r>
      <w:proofErr w:type="spellEnd"/>
      <w:r w:rsidRPr="003375B9">
        <w:rPr>
          <w:rFonts w:ascii="Times New Roman" w:eastAsia="Calibri" w:hAnsi="Times New Roman" w:cs="Times New Roman"/>
          <w:sz w:val="18"/>
          <w:szCs w:val="18"/>
        </w:rPr>
        <w:t xml:space="preserve"> </w:t>
      </w:r>
      <w:proofErr w:type="spellStart"/>
      <w:r w:rsidRPr="003375B9">
        <w:rPr>
          <w:rFonts w:ascii="Times New Roman" w:eastAsia="Calibri" w:hAnsi="Times New Roman" w:cs="Times New Roman"/>
          <w:sz w:val="18"/>
          <w:szCs w:val="18"/>
        </w:rPr>
        <w:t>Манушин</w:t>
      </w:r>
      <w:proofErr w:type="spellEnd"/>
      <w:r w:rsidRPr="003375B9">
        <w:rPr>
          <w:rFonts w:ascii="Times New Roman" w:eastAsia="Calibri" w:hAnsi="Times New Roman" w:cs="Times New Roman"/>
          <w:sz w:val="18"/>
          <w:szCs w:val="18"/>
        </w:rPr>
        <w:t xml:space="preserve">, перевод Владимир </w:t>
      </w:r>
      <w:proofErr w:type="spellStart"/>
      <w:r w:rsidRPr="003375B9">
        <w:rPr>
          <w:rFonts w:ascii="Times New Roman" w:eastAsia="Calibri" w:hAnsi="Times New Roman" w:cs="Times New Roman"/>
          <w:sz w:val="18"/>
          <w:szCs w:val="18"/>
        </w:rPr>
        <w:t>Рентюк</w:t>
      </w:r>
      <w:proofErr w:type="spellEnd"/>
      <w:r w:rsidRPr="003375B9">
        <w:rPr>
          <w:rFonts w:ascii="Times New Roman" w:eastAsia="Calibri" w:hAnsi="Times New Roman" w:cs="Times New Roman"/>
          <w:sz w:val="18"/>
          <w:szCs w:val="18"/>
        </w:rPr>
        <w:t xml:space="preserve"> // Компоненты и технологии – 2019. - №1. – 92-98.</w:t>
      </w:r>
    </w:p>
    <w:p w:rsidR="003375B9" w:rsidRPr="006E15A3" w:rsidRDefault="003375B9" w:rsidP="003375B9">
      <w:pPr>
        <w:spacing w:after="0" w:line="240" w:lineRule="auto"/>
        <w:ind w:firstLine="397"/>
        <w:jc w:val="both"/>
        <w:rPr>
          <w:rFonts w:ascii="Times New Roman" w:eastAsia="Calibri" w:hAnsi="Times New Roman" w:cs="Times New Roman"/>
          <w:sz w:val="18"/>
          <w:szCs w:val="18"/>
        </w:rPr>
      </w:pPr>
      <w:r>
        <w:rPr>
          <w:rFonts w:ascii="Times New Roman" w:eastAsia="Calibri" w:hAnsi="Times New Roman" w:cs="Times New Roman"/>
          <w:sz w:val="18"/>
          <w:szCs w:val="18"/>
        </w:rPr>
        <w:t>2</w:t>
      </w:r>
      <w:r w:rsidRPr="003375B9">
        <w:rPr>
          <w:rFonts w:ascii="Times New Roman" w:eastAsia="Calibri" w:hAnsi="Times New Roman" w:cs="Times New Roman"/>
          <w:sz w:val="18"/>
          <w:szCs w:val="18"/>
        </w:rPr>
        <w:t xml:space="preserve">. </w:t>
      </w:r>
      <w:r w:rsidR="006E15A3" w:rsidRPr="006E15A3">
        <w:rPr>
          <w:rFonts w:ascii="Times New Roman" w:eastAsia="Calibri" w:hAnsi="Times New Roman" w:cs="Times New Roman"/>
          <w:i/>
          <w:sz w:val="18"/>
          <w:szCs w:val="18"/>
        </w:rPr>
        <w:t xml:space="preserve">Макаренко В. </w:t>
      </w:r>
      <w:r w:rsidR="006E15A3" w:rsidRPr="006E15A3">
        <w:rPr>
          <w:rFonts w:ascii="Times New Roman" w:eastAsia="Calibri" w:hAnsi="Times New Roman" w:cs="Times New Roman"/>
          <w:sz w:val="18"/>
          <w:szCs w:val="18"/>
        </w:rPr>
        <w:t xml:space="preserve">Моделирование радиоэлектронных устройств с помощью программы NI </w:t>
      </w:r>
      <w:proofErr w:type="spellStart"/>
      <w:r w:rsidR="006E15A3" w:rsidRPr="006E15A3">
        <w:rPr>
          <w:rFonts w:ascii="Times New Roman" w:eastAsia="Calibri" w:hAnsi="Times New Roman" w:cs="Times New Roman"/>
          <w:sz w:val="18"/>
          <w:szCs w:val="18"/>
        </w:rPr>
        <w:t>Multisim</w:t>
      </w:r>
      <w:proofErr w:type="spellEnd"/>
      <w:r w:rsidR="006E15A3" w:rsidRPr="006E15A3">
        <w:rPr>
          <w:rFonts w:ascii="Times New Roman" w:eastAsia="Calibri" w:hAnsi="Times New Roman" w:cs="Times New Roman"/>
          <w:sz w:val="18"/>
          <w:szCs w:val="18"/>
        </w:rPr>
        <w:t xml:space="preserve"> / Макаренко В. // </w:t>
      </w:r>
      <w:proofErr w:type="spellStart"/>
      <w:r w:rsidR="006E15A3" w:rsidRPr="006E15A3">
        <w:rPr>
          <w:rFonts w:ascii="Times New Roman" w:eastAsia="Calibri" w:hAnsi="Times New Roman" w:cs="Times New Roman"/>
          <w:sz w:val="18"/>
          <w:szCs w:val="18"/>
        </w:rPr>
        <w:t>ЭКиС</w:t>
      </w:r>
      <w:proofErr w:type="spellEnd"/>
      <w:r w:rsidR="006E15A3" w:rsidRPr="006E15A3">
        <w:rPr>
          <w:rFonts w:ascii="Times New Roman" w:eastAsia="Calibri" w:hAnsi="Times New Roman" w:cs="Times New Roman"/>
          <w:sz w:val="18"/>
          <w:szCs w:val="18"/>
        </w:rPr>
        <w:t xml:space="preserve"> – Киев: VD MAIS, 2008, № 1, 2, 3.</w:t>
      </w:r>
    </w:p>
    <w:p w:rsidR="003375B9" w:rsidRPr="00F22FEF" w:rsidRDefault="00F22FEF" w:rsidP="00F22FEF">
      <w:pPr>
        <w:spacing w:before="100" w:after="100"/>
        <w:jc w:val="right"/>
        <w:rPr>
          <w:rFonts w:ascii="Times New Roman" w:eastAsia="Calibri" w:hAnsi="Times New Roman"/>
          <w:i/>
          <w:color w:val="000000"/>
          <w:sz w:val="18"/>
          <w:szCs w:val="18"/>
        </w:rPr>
      </w:pPr>
      <w:r w:rsidRPr="00640D16">
        <w:rPr>
          <w:rFonts w:ascii="Times New Roman" w:eastAsia="Calibri" w:hAnsi="Times New Roman"/>
          <w:i/>
          <w:color w:val="000000"/>
          <w:sz w:val="18"/>
          <w:szCs w:val="18"/>
        </w:rPr>
        <w:t>Материал</w:t>
      </w:r>
      <w:r>
        <w:rPr>
          <w:rFonts w:ascii="Times New Roman" w:eastAsia="Calibri" w:hAnsi="Times New Roman"/>
          <w:i/>
          <w:color w:val="000000"/>
          <w:sz w:val="18"/>
          <w:szCs w:val="18"/>
        </w:rPr>
        <w:t xml:space="preserve"> поступил в редколлегию 02</w:t>
      </w:r>
      <w:r>
        <w:rPr>
          <w:rFonts w:ascii="Times New Roman" w:eastAsia="Calibri" w:hAnsi="Times New Roman"/>
          <w:i/>
          <w:color w:val="000000"/>
          <w:sz w:val="18"/>
          <w:szCs w:val="18"/>
        </w:rPr>
        <w:t>.10.</w:t>
      </w:r>
      <w:r w:rsidRPr="0033091F">
        <w:rPr>
          <w:rFonts w:ascii="Times New Roman" w:eastAsia="Calibri" w:hAnsi="Times New Roman"/>
          <w:i/>
          <w:color w:val="000000"/>
          <w:sz w:val="18"/>
          <w:szCs w:val="18"/>
        </w:rPr>
        <w:t>20</w:t>
      </w:r>
      <w:r w:rsidRPr="00640D16">
        <w:rPr>
          <w:rFonts w:ascii="Times New Roman" w:eastAsia="Calibri" w:hAnsi="Times New Roman"/>
          <w:i/>
          <w:color w:val="000000"/>
          <w:sz w:val="18"/>
          <w:szCs w:val="18"/>
        </w:rPr>
        <w:t>.</w:t>
      </w:r>
    </w:p>
    <w:sectPr w:rsidR="003375B9" w:rsidRPr="00F22FEF" w:rsidSect="00685B26">
      <w:pgSz w:w="8392" w:h="11907" w:code="11"/>
      <w:pgMar w:top="851" w:right="851" w:bottom="851" w:left="851"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87899"/>
    <w:multiLevelType w:val="multilevel"/>
    <w:tmpl w:val="A6629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B26"/>
    <w:rsid w:val="00186BC9"/>
    <w:rsid w:val="00262516"/>
    <w:rsid w:val="0028197C"/>
    <w:rsid w:val="002D16C3"/>
    <w:rsid w:val="00323B1C"/>
    <w:rsid w:val="003375B9"/>
    <w:rsid w:val="003542F3"/>
    <w:rsid w:val="003A377C"/>
    <w:rsid w:val="003B241C"/>
    <w:rsid w:val="004B74CF"/>
    <w:rsid w:val="00517632"/>
    <w:rsid w:val="0056246F"/>
    <w:rsid w:val="005923EF"/>
    <w:rsid w:val="005E70C6"/>
    <w:rsid w:val="006211F5"/>
    <w:rsid w:val="00622519"/>
    <w:rsid w:val="00685B26"/>
    <w:rsid w:val="006E15A3"/>
    <w:rsid w:val="009A39E4"/>
    <w:rsid w:val="00A426C6"/>
    <w:rsid w:val="00A90FFF"/>
    <w:rsid w:val="00B62CB0"/>
    <w:rsid w:val="00B945EA"/>
    <w:rsid w:val="00C75B04"/>
    <w:rsid w:val="00C93E9D"/>
    <w:rsid w:val="00D26BDE"/>
    <w:rsid w:val="00D701E2"/>
    <w:rsid w:val="00D87199"/>
    <w:rsid w:val="00DF201D"/>
    <w:rsid w:val="00F22FEF"/>
    <w:rsid w:val="00F31240"/>
    <w:rsid w:val="00F9689A"/>
    <w:rsid w:val="00FC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0FD7"/>
  <w15:docId w15:val="{8C93D3B5-DF4F-4A33-8F71-31675AB5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6BDE"/>
    <w:rPr>
      <w:color w:val="808080"/>
    </w:rPr>
  </w:style>
  <w:style w:type="paragraph" w:styleId="a4">
    <w:name w:val="Balloon Text"/>
    <w:basedOn w:val="a"/>
    <w:link w:val="a5"/>
    <w:uiPriority w:val="99"/>
    <w:semiHidden/>
    <w:unhideWhenUsed/>
    <w:rsid w:val="00D26B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6BDE"/>
    <w:rPr>
      <w:rFonts w:ascii="Tahoma" w:hAnsi="Tahoma" w:cs="Tahoma"/>
      <w:sz w:val="16"/>
      <w:szCs w:val="16"/>
    </w:rPr>
  </w:style>
  <w:style w:type="table" w:styleId="a6">
    <w:name w:val="Table Grid"/>
    <w:basedOn w:val="a1"/>
    <w:uiPriority w:val="59"/>
    <w:rsid w:val="00D26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Юсупова</dc:creator>
  <cp:lastModifiedBy>admin</cp:lastModifiedBy>
  <cp:revision>10</cp:revision>
  <cp:lastPrinted>2020-10-08T10:57:00Z</cp:lastPrinted>
  <dcterms:created xsi:type="dcterms:W3CDTF">2020-09-22T10:18:00Z</dcterms:created>
  <dcterms:modified xsi:type="dcterms:W3CDTF">2020-10-08T12:08:00Z</dcterms:modified>
</cp:coreProperties>
</file>