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901" w:rsidRPr="00C55BF0" w:rsidRDefault="00692901" w:rsidP="00692901">
      <w:pPr>
        <w:ind w:firstLine="709"/>
        <w:rPr>
          <w:rFonts w:eastAsia="Calibri"/>
          <w:szCs w:val="20"/>
          <w:lang w:val="ru-RU" w:eastAsia="en-US"/>
        </w:rPr>
      </w:pPr>
      <w:bookmarkStart w:id="0" w:name="_GoBack"/>
      <w:bookmarkEnd w:id="0"/>
    </w:p>
    <w:p w:rsidR="00692901" w:rsidRPr="00C55BF0" w:rsidRDefault="00692901" w:rsidP="00692901">
      <w:pPr>
        <w:tabs>
          <w:tab w:val="left" w:pos="0"/>
        </w:tabs>
        <w:ind w:firstLine="709"/>
        <w:rPr>
          <w:rFonts w:eastAsia="Times New Roman" w:cs="Times New Roman"/>
          <w:bCs/>
          <w:szCs w:val="20"/>
          <w:lang w:val="ru-RU" w:eastAsia="ru-RU"/>
        </w:rPr>
      </w:pPr>
      <w:r w:rsidRPr="00C55BF0">
        <w:rPr>
          <w:rFonts w:eastAsia="Times New Roman" w:cs="Times New Roman"/>
          <w:bCs/>
          <w:szCs w:val="20"/>
          <w:lang w:val="ru-RU" w:eastAsia="ru-RU"/>
        </w:rPr>
        <w:t>УДК 681.58</w:t>
      </w:r>
    </w:p>
    <w:p w:rsidR="00692901" w:rsidRPr="00C55BF0" w:rsidRDefault="00692901" w:rsidP="00692901">
      <w:pPr>
        <w:ind w:firstLine="709"/>
        <w:rPr>
          <w:i/>
          <w:kern w:val="0"/>
          <w:szCs w:val="20"/>
          <w:lang w:val="ru-RU" w:eastAsia="ru-RU" w:bidi="ar-SA"/>
        </w:rPr>
      </w:pPr>
    </w:p>
    <w:p w:rsidR="00692901" w:rsidRPr="00E63604" w:rsidRDefault="00692901" w:rsidP="00325185">
      <w:pPr>
        <w:ind w:firstLine="709"/>
        <w:jc w:val="center"/>
        <w:rPr>
          <w:kern w:val="0"/>
          <w:szCs w:val="20"/>
          <w:lang w:val="ru-RU" w:eastAsia="ru-RU" w:bidi="ar-SA"/>
        </w:rPr>
      </w:pPr>
      <w:r w:rsidRPr="00E63604">
        <w:rPr>
          <w:kern w:val="0"/>
          <w:szCs w:val="20"/>
          <w:lang w:val="ru-RU" w:eastAsia="ru-RU" w:bidi="ar-SA"/>
        </w:rPr>
        <w:t>С.А. Зарайский, А.А. Конюхов</w:t>
      </w:r>
    </w:p>
    <w:p w:rsidR="00692901" w:rsidRPr="00E63604" w:rsidRDefault="00692901" w:rsidP="00325185">
      <w:pPr>
        <w:ind w:firstLine="709"/>
        <w:jc w:val="center"/>
        <w:rPr>
          <w:kern w:val="0"/>
          <w:szCs w:val="20"/>
          <w:lang w:val="ru-RU" w:eastAsia="ru-RU" w:bidi="ar-SA"/>
        </w:rPr>
      </w:pPr>
      <w:r w:rsidRPr="00E63604">
        <w:rPr>
          <w:kern w:val="0"/>
          <w:szCs w:val="20"/>
          <w:lang w:val="ru-RU" w:eastAsia="ru-RU" w:bidi="ar-SA"/>
        </w:rPr>
        <w:t>(г. Казань, КНИТУ-КАИ)</w:t>
      </w:r>
    </w:p>
    <w:p w:rsidR="00692901" w:rsidRPr="00C55BF0" w:rsidRDefault="00692901" w:rsidP="00325185">
      <w:pPr>
        <w:ind w:firstLine="709"/>
        <w:jc w:val="center"/>
        <w:rPr>
          <w:b/>
          <w:kern w:val="0"/>
          <w:szCs w:val="20"/>
          <w:lang w:val="ru-RU" w:eastAsia="ru-RU" w:bidi="ar-SA"/>
        </w:rPr>
      </w:pPr>
    </w:p>
    <w:p w:rsidR="00692901" w:rsidRPr="00C55BF0" w:rsidRDefault="00692901" w:rsidP="00325185">
      <w:pPr>
        <w:ind w:firstLine="709"/>
        <w:jc w:val="center"/>
        <w:rPr>
          <w:b/>
          <w:caps/>
          <w:kern w:val="0"/>
          <w:szCs w:val="20"/>
          <w:lang w:val="ru-RU" w:eastAsia="ru-RU" w:bidi="ar-SA"/>
        </w:rPr>
      </w:pPr>
      <w:r w:rsidRPr="00C55BF0">
        <w:rPr>
          <w:b/>
          <w:caps/>
          <w:szCs w:val="20"/>
          <w:lang w:val="ru-RU"/>
        </w:rPr>
        <w:t>Система управления мобильным роботом для системы безопасности на основе остаточных нейронных сетей</w:t>
      </w:r>
    </w:p>
    <w:p w:rsidR="00692901" w:rsidRPr="00456ED4" w:rsidRDefault="00692901" w:rsidP="00325185">
      <w:pPr>
        <w:ind w:firstLine="709"/>
        <w:jc w:val="center"/>
        <w:rPr>
          <w:kern w:val="0"/>
          <w:szCs w:val="20"/>
          <w:lang w:eastAsia="ru-RU" w:bidi="ar-SA"/>
        </w:rPr>
      </w:pPr>
      <w:r w:rsidRPr="00456ED4">
        <w:rPr>
          <w:kern w:val="0"/>
          <w:szCs w:val="20"/>
          <w:lang w:eastAsia="ru-RU" w:bidi="ar-SA"/>
        </w:rPr>
        <w:t>MOBILE ROBOT CONTROL SYSTEM FOR A SECURITY SYSTEM BASED ON RESIDUAL NEURAL NETWORKS</w:t>
      </w:r>
    </w:p>
    <w:p w:rsidR="00E63604" w:rsidRPr="00687774" w:rsidRDefault="00E63604" w:rsidP="00325185">
      <w:pPr>
        <w:ind w:firstLine="397"/>
        <w:rPr>
          <w:i/>
          <w:color w:val="FF0000"/>
          <w:szCs w:val="20"/>
        </w:rPr>
      </w:pPr>
    </w:p>
    <w:p w:rsidR="00692901" w:rsidRPr="00687774" w:rsidRDefault="00692901" w:rsidP="00325185">
      <w:pPr>
        <w:ind w:firstLine="397"/>
        <w:rPr>
          <w:i/>
          <w:szCs w:val="20"/>
          <w:lang w:val="ru-RU"/>
        </w:rPr>
      </w:pPr>
      <w:r w:rsidRPr="00687774">
        <w:rPr>
          <w:i/>
          <w:szCs w:val="20"/>
          <w:lang w:val="ru-RU"/>
        </w:rPr>
        <w:t xml:space="preserve">Целью исследования является разработка системы управления мобильным роботом для системы безопасности здания с использованием глубоких остаточных нейронных сетей. Приведены результаты распознавания «посторонних предметов» мобильным роботом для безопасности здания. </w:t>
      </w:r>
    </w:p>
    <w:p w:rsidR="00692901" w:rsidRPr="00687774" w:rsidRDefault="00692901" w:rsidP="00325185">
      <w:pPr>
        <w:ind w:firstLine="397"/>
        <w:rPr>
          <w:i/>
          <w:szCs w:val="20"/>
        </w:rPr>
      </w:pPr>
      <w:r w:rsidRPr="00687774">
        <w:rPr>
          <w:i/>
          <w:szCs w:val="20"/>
        </w:rPr>
        <w:t>The aim of the research is to develop a mobile robot control system for building security systems using deep residual neural networks. The results of recognition of "foreign objects" by a mobile robot for building security are presented.</w:t>
      </w:r>
    </w:p>
    <w:p w:rsidR="00692901" w:rsidRPr="00687774" w:rsidRDefault="00692901" w:rsidP="00325185">
      <w:pPr>
        <w:ind w:firstLine="397"/>
        <w:rPr>
          <w:i/>
          <w:kern w:val="0"/>
          <w:szCs w:val="20"/>
          <w:lang w:val="ru-RU" w:eastAsia="ru-RU" w:bidi="ar-SA"/>
        </w:rPr>
      </w:pPr>
      <w:r w:rsidRPr="00687774">
        <w:rPr>
          <w:rFonts w:eastAsia="Calibri"/>
          <w:i/>
          <w:szCs w:val="20"/>
          <w:lang w:val="ru-RU" w:eastAsia="en-US"/>
        </w:rPr>
        <w:t xml:space="preserve">Ключевые слова: мобильные роботы, </w:t>
      </w:r>
      <w:r w:rsidRPr="00687774">
        <w:rPr>
          <w:i/>
          <w:szCs w:val="20"/>
          <w:lang w:val="ru-RU"/>
        </w:rPr>
        <w:t>топология</w:t>
      </w:r>
      <w:r w:rsidRPr="00687774">
        <w:rPr>
          <w:rFonts w:eastAsia="Calibri"/>
          <w:i/>
          <w:szCs w:val="20"/>
          <w:lang w:val="ru-RU" w:eastAsia="en-US"/>
        </w:rPr>
        <w:t xml:space="preserve"> </w:t>
      </w:r>
      <w:proofErr w:type="spellStart"/>
      <w:r w:rsidRPr="00687774">
        <w:rPr>
          <w:i/>
          <w:szCs w:val="20"/>
          <w:lang w:val="ru-RU"/>
        </w:rPr>
        <w:t>Residual</w:t>
      </w:r>
      <w:proofErr w:type="spellEnd"/>
      <w:r w:rsidRPr="00687774">
        <w:rPr>
          <w:i/>
          <w:szCs w:val="20"/>
          <w:lang w:val="ru-RU"/>
        </w:rPr>
        <w:t xml:space="preserve"> </w:t>
      </w:r>
      <w:proofErr w:type="spellStart"/>
      <w:r w:rsidRPr="00687774">
        <w:rPr>
          <w:i/>
          <w:szCs w:val="20"/>
          <w:lang w:val="ru-RU"/>
        </w:rPr>
        <w:t>Networks</w:t>
      </w:r>
      <w:proofErr w:type="spellEnd"/>
      <w:r w:rsidRPr="00687774">
        <w:rPr>
          <w:i/>
          <w:szCs w:val="20"/>
          <w:lang w:val="ru-RU"/>
        </w:rPr>
        <w:t xml:space="preserve">, </w:t>
      </w:r>
      <w:r w:rsidRPr="00687774">
        <w:rPr>
          <w:i/>
          <w:kern w:val="0"/>
          <w:szCs w:val="20"/>
          <w:lang w:val="ru-RU" w:eastAsia="ru-RU" w:bidi="ar-SA"/>
        </w:rPr>
        <w:t>остаточные нейронные сети, топология.</w:t>
      </w:r>
    </w:p>
    <w:p w:rsidR="00692901" w:rsidRPr="00687774" w:rsidRDefault="00692901" w:rsidP="00325185">
      <w:pPr>
        <w:ind w:firstLine="397"/>
        <w:rPr>
          <w:i/>
          <w:szCs w:val="20"/>
        </w:rPr>
      </w:pPr>
      <w:r w:rsidRPr="00687774">
        <w:rPr>
          <w:i/>
          <w:szCs w:val="20"/>
        </w:rPr>
        <w:t>Keywords: mobile robots, topology of Residual Networks, residual neural networks, topology.</w:t>
      </w:r>
    </w:p>
    <w:p w:rsidR="00692901" w:rsidRPr="007C29E2" w:rsidRDefault="00692901" w:rsidP="00325185">
      <w:pPr>
        <w:ind w:firstLine="397"/>
        <w:rPr>
          <w:i/>
          <w:sz w:val="18"/>
          <w:szCs w:val="18"/>
        </w:rPr>
      </w:pPr>
    </w:p>
    <w:p w:rsidR="00692901" w:rsidRPr="00E63604" w:rsidRDefault="00692901" w:rsidP="00325185">
      <w:pPr>
        <w:shd w:val="clear" w:color="auto" w:fill="FFFFFF"/>
        <w:ind w:firstLine="397"/>
        <w:rPr>
          <w:rFonts w:cs="Times New Roman"/>
          <w:szCs w:val="20"/>
          <w:lang w:val="ru-RU"/>
        </w:rPr>
      </w:pPr>
      <w:r w:rsidRPr="00E63604">
        <w:rPr>
          <w:szCs w:val="20"/>
          <w:lang w:val="ru-RU" w:eastAsia="ru-RU"/>
        </w:rPr>
        <w:t xml:space="preserve">Роботы для обеспечения безопасности зданий относятся к роботам для профессионального использования сервисной робототехники и имеют подтип для спасения и обеспечения безопасности. </w:t>
      </w:r>
      <w:r w:rsidRPr="00E63604">
        <w:rPr>
          <w:rFonts w:cs="Times New Roman"/>
          <w:szCs w:val="20"/>
          <w:lang w:val="ru-RU"/>
        </w:rPr>
        <w:t>Робот должен без участия человека идентифицировать свое местоположение на маршруте патрулирования, осуществлять управление своим движением по маршруту и распознавать препятствия и предметы на изображениях, полученных с помощью видеокамеры</w:t>
      </w:r>
      <w:r w:rsidR="00325185" w:rsidRPr="00E63604">
        <w:rPr>
          <w:rFonts w:cs="Times New Roman"/>
          <w:szCs w:val="20"/>
          <w:lang w:val="ru-RU"/>
        </w:rPr>
        <w:t xml:space="preserve"> (выявлять на изображениях людей, посторонние предметы типа коробки, сумки, задымление и т.д.)</w:t>
      </w:r>
      <w:r w:rsidRPr="00E63604">
        <w:rPr>
          <w:rFonts w:cs="Times New Roman"/>
          <w:szCs w:val="20"/>
          <w:lang w:val="ru-RU"/>
        </w:rPr>
        <w:t>.</w:t>
      </w:r>
      <w:r w:rsidRPr="00E63604">
        <w:rPr>
          <w:szCs w:val="20"/>
          <w:lang w:val="ru-RU"/>
        </w:rPr>
        <w:t xml:space="preserve"> Это направление интенсивно развивается</w:t>
      </w:r>
      <w:r w:rsidRPr="00E63604">
        <w:rPr>
          <w:szCs w:val="20"/>
          <w:lang w:val="ru-RU" w:eastAsia="ru-RU"/>
        </w:rPr>
        <w:t>, но реализованные системы далеки от совершенства, а технологии реализации представляют коммерческую тайну.</w:t>
      </w:r>
    </w:p>
    <w:p w:rsidR="00692901" w:rsidRPr="00357359" w:rsidRDefault="00692901" w:rsidP="00325185">
      <w:pPr>
        <w:ind w:firstLine="397"/>
        <w:rPr>
          <w:rFonts w:cs="Times New Roman"/>
          <w:szCs w:val="20"/>
          <w:shd w:val="clear" w:color="auto" w:fill="FFFFFF"/>
          <w:lang w:val="ru-RU"/>
        </w:rPr>
      </w:pPr>
      <w:r w:rsidRPr="00E63604">
        <w:rPr>
          <w:rFonts w:cs="Times New Roman"/>
          <w:szCs w:val="20"/>
          <w:shd w:val="clear" w:color="auto" w:fill="FFFFFF"/>
          <w:lang w:val="ru-RU"/>
        </w:rPr>
        <w:t xml:space="preserve">В разрабатываемой системе управления задачи ориентации в пространстве решаются </w:t>
      </w:r>
      <w:r w:rsidRPr="00357359">
        <w:rPr>
          <w:rFonts w:cs="Times New Roman"/>
          <w:szCs w:val="20"/>
          <w:shd w:val="clear" w:color="auto" w:fill="FFFFFF"/>
          <w:lang w:val="ru-RU"/>
        </w:rPr>
        <w:t>путем семантического анализа изображения и сегментирования поверхностей, пригодных для беспрепятственного передвижения мобильного робота</w:t>
      </w:r>
      <w:r w:rsidR="00FE0492">
        <w:rPr>
          <w:rFonts w:cs="Times New Roman"/>
          <w:szCs w:val="20"/>
          <w:shd w:val="clear" w:color="auto" w:fill="FFFFFF"/>
          <w:lang w:val="ru-RU"/>
        </w:rPr>
        <w:t xml:space="preserve"> по маршруту патрулирования</w:t>
      </w:r>
      <w:r w:rsidRPr="00357359">
        <w:rPr>
          <w:rFonts w:cs="Times New Roman"/>
          <w:szCs w:val="20"/>
          <w:shd w:val="clear" w:color="auto" w:fill="FFFFFF"/>
          <w:lang w:val="ru-RU"/>
        </w:rPr>
        <w:t>, т</w:t>
      </w:r>
      <w:r w:rsidR="00FE0492">
        <w:rPr>
          <w:rFonts w:cs="Times New Roman"/>
          <w:szCs w:val="20"/>
          <w:shd w:val="clear" w:color="auto" w:fill="FFFFFF"/>
          <w:lang w:val="ru-RU"/>
        </w:rPr>
        <w:t>.е.</w:t>
      </w:r>
      <w:r w:rsidRPr="00357359">
        <w:rPr>
          <w:rFonts w:cs="Times New Roman"/>
          <w:szCs w:val="20"/>
          <w:shd w:val="clear" w:color="auto" w:fill="FFFFFF"/>
          <w:lang w:val="ru-RU"/>
        </w:rPr>
        <w:t xml:space="preserve"> выделения пола, </w:t>
      </w:r>
      <w:r>
        <w:rPr>
          <w:rFonts w:cs="Times New Roman"/>
          <w:szCs w:val="20"/>
          <w:shd w:val="clear" w:color="auto" w:fill="FFFFFF"/>
          <w:lang w:val="ru-RU"/>
        </w:rPr>
        <w:t xml:space="preserve">стен, </w:t>
      </w:r>
      <w:r w:rsidRPr="00357359">
        <w:rPr>
          <w:rFonts w:cs="Times New Roman"/>
          <w:szCs w:val="20"/>
          <w:shd w:val="clear" w:color="auto" w:fill="FFFFFF"/>
          <w:lang w:val="ru-RU"/>
        </w:rPr>
        <w:t xml:space="preserve">дороги, тротуара, газона и других поверхностей. </w:t>
      </w:r>
    </w:p>
    <w:p w:rsidR="00692901" w:rsidRPr="00357359" w:rsidRDefault="00692901" w:rsidP="00325185">
      <w:pPr>
        <w:ind w:firstLine="397"/>
        <w:rPr>
          <w:rFonts w:cs="Times New Roman"/>
          <w:szCs w:val="20"/>
          <w:lang w:val="ru-RU"/>
        </w:rPr>
      </w:pPr>
      <w:r w:rsidRPr="00357359">
        <w:rPr>
          <w:rFonts w:cs="Times New Roman"/>
          <w:szCs w:val="20"/>
          <w:shd w:val="clear" w:color="auto" w:fill="FFFFFF"/>
          <w:lang w:val="ru-RU"/>
        </w:rPr>
        <w:t>Решение задачи обнаружения опасностей в разрабатываемой системе построено также на семантическом анализе и представляет собой сегментирование объектов на изображении, относящихся к классу опасных объектов</w:t>
      </w:r>
      <w:r>
        <w:rPr>
          <w:rFonts w:cs="Times New Roman"/>
          <w:szCs w:val="20"/>
          <w:shd w:val="clear" w:color="auto" w:fill="FFFFFF"/>
          <w:lang w:val="ru-RU"/>
        </w:rPr>
        <w:t xml:space="preserve"> (люди, коробки, сумки</w:t>
      </w:r>
      <w:r w:rsidR="00BE0F38">
        <w:rPr>
          <w:rFonts w:cs="Times New Roman"/>
          <w:szCs w:val="20"/>
          <w:shd w:val="clear" w:color="auto" w:fill="FFFFFF"/>
          <w:lang w:val="ru-RU"/>
        </w:rPr>
        <w:t>, чемоданы</w:t>
      </w:r>
      <w:r>
        <w:rPr>
          <w:rFonts w:cs="Times New Roman"/>
          <w:szCs w:val="20"/>
          <w:shd w:val="clear" w:color="auto" w:fill="FFFFFF"/>
          <w:lang w:val="ru-RU"/>
        </w:rPr>
        <w:t xml:space="preserve"> и т.д.).</w:t>
      </w:r>
    </w:p>
    <w:p w:rsidR="00692901" w:rsidRPr="00357359" w:rsidRDefault="00692901" w:rsidP="00325185">
      <w:pPr>
        <w:ind w:firstLine="397"/>
        <w:rPr>
          <w:rFonts w:cs="Times New Roman"/>
          <w:szCs w:val="20"/>
          <w:lang w:val="ru-RU"/>
        </w:rPr>
      </w:pPr>
      <w:r w:rsidRPr="00357359">
        <w:rPr>
          <w:rFonts w:cs="Times New Roman"/>
          <w:szCs w:val="20"/>
          <w:lang w:val="ru-RU"/>
        </w:rPr>
        <w:lastRenderedPageBreak/>
        <w:t>Основной проблемой при решении поставленных задача в системе управления роботом является сложность в семантическом понимании сцены на получаемых изображениях, поскольку даже человек не всегда может точно и правильно распознать все объекты на изображении, поскольку использует различные признаки.</w:t>
      </w:r>
    </w:p>
    <w:p w:rsidR="00692901" w:rsidRPr="00E63604" w:rsidRDefault="00692901" w:rsidP="00325185">
      <w:pPr>
        <w:ind w:firstLine="397"/>
        <w:rPr>
          <w:rFonts w:cs="Times New Roman"/>
          <w:lang w:val="ru-RU"/>
        </w:rPr>
      </w:pPr>
      <w:r w:rsidRPr="00E63604">
        <w:rPr>
          <w:rFonts w:cs="Times New Roman"/>
          <w:lang w:val="ru-RU"/>
        </w:rPr>
        <w:t xml:space="preserve">Ставилась задача исследования возможности реализации системы управления мобильным роботом с использованием библиотеки для языка программирования </w:t>
      </w:r>
      <w:r w:rsidRPr="00E63604">
        <w:rPr>
          <w:rFonts w:cs="Times New Roman"/>
        </w:rPr>
        <w:t>Python</w:t>
      </w:r>
      <w:r w:rsidRPr="00E63604">
        <w:rPr>
          <w:rFonts w:cs="Times New Roman"/>
          <w:lang w:val="ru-RU"/>
        </w:rPr>
        <w:t xml:space="preserve"> – </w:t>
      </w:r>
      <w:proofErr w:type="spellStart"/>
      <w:r w:rsidRPr="00E63604">
        <w:rPr>
          <w:rFonts w:cs="Times New Roman"/>
        </w:rPr>
        <w:t>Tensorflow</w:t>
      </w:r>
      <w:proofErr w:type="spellEnd"/>
      <w:r w:rsidR="00295FB5" w:rsidRPr="00E63604">
        <w:rPr>
          <w:rFonts w:cs="Times New Roman"/>
          <w:lang w:val="ru-RU"/>
        </w:rPr>
        <w:t xml:space="preserve"> [1-2]</w:t>
      </w:r>
      <w:r w:rsidRPr="00E63604">
        <w:rPr>
          <w:rFonts w:cs="Times New Roman"/>
          <w:lang w:val="ru-RU"/>
        </w:rPr>
        <w:t xml:space="preserve">. </w:t>
      </w:r>
    </w:p>
    <w:p w:rsidR="00692901" w:rsidRPr="00E63604" w:rsidRDefault="00692901" w:rsidP="00325185">
      <w:pPr>
        <w:ind w:firstLine="397"/>
        <w:rPr>
          <w:rFonts w:cs="Times New Roman"/>
          <w:lang w:val="ru-RU"/>
        </w:rPr>
      </w:pPr>
      <w:bookmarkStart w:id="1" w:name="_Toc11943211"/>
      <w:r w:rsidRPr="00E63604">
        <w:rPr>
          <w:rFonts w:eastAsia="Calibri"/>
          <w:szCs w:val="20"/>
          <w:lang w:val="ru-RU" w:eastAsia="en-US"/>
        </w:rPr>
        <w:t>Для решения задач</w:t>
      </w:r>
      <w:r w:rsidR="00C36D58">
        <w:rPr>
          <w:rFonts w:eastAsia="Calibri"/>
          <w:szCs w:val="20"/>
          <w:lang w:val="ru-RU" w:eastAsia="en-US"/>
        </w:rPr>
        <w:t>и</w:t>
      </w:r>
      <w:r w:rsidRPr="00E63604">
        <w:rPr>
          <w:rFonts w:eastAsia="Calibri"/>
          <w:szCs w:val="20"/>
          <w:lang w:val="ru-RU" w:eastAsia="en-US"/>
        </w:rPr>
        <w:t xml:space="preserve"> ориентации в пространстве (</w:t>
      </w:r>
      <w:r w:rsidR="000B4294" w:rsidRPr="00E63604">
        <w:rPr>
          <w:rFonts w:eastAsia="Calibri"/>
          <w:szCs w:val="20"/>
          <w:lang w:val="ru-RU" w:eastAsia="en-US"/>
        </w:rPr>
        <w:t>перемещение по маршруту патрулирования</w:t>
      </w:r>
      <w:r w:rsidRPr="00E63604">
        <w:rPr>
          <w:rFonts w:eastAsia="Calibri"/>
          <w:szCs w:val="20"/>
          <w:lang w:val="ru-RU" w:eastAsia="en-US"/>
        </w:rPr>
        <w:t>) и обнаружения опасных объектов (человека</w:t>
      </w:r>
      <w:r w:rsidR="00C36D58">
        <w:rPr>
          <w:rFonts w:eastAsia="Calibri"/>
          <w:szCs w:val="20"/>
          <w:lang w:val="ru-RU" w:eastAsia="en-US"/>
        </w:rPr>
        <w:t xml:space="preserve"> и посторонних предметов</w:t>
      </w:r>
      <w:r w:rsidRPr="00E63604">
        <w:rPr>
          <w:rFonts w:eastAsia="Calibri"/>
          <w:szCs w:val="20"/>
          <w:lang w:val="ru-RU" w:eastAsia="en-US"/>
        </w:rPr>
        <w:t>) в сегментах наблюдаемого пространства для систем управления роботами в системах безопасности зданий исследовался метод семантического понимания изображения, реализованный на алгоритмах и моделях машинного обучения остаточной нейронной сети.</w:t>
      </w:r>
      <w:bookmarkEnd w:id="1"/>
      <w:r w:rsidRPr="00E63604">
        <w:rPr>
          <w:rFonts w:eastAsia="Calibri"/>
          <w:szCs w:val="20"/>
          <w:lang w:val="ru-RU" w:eastAsia="en-US"/>
        </w:rPr>
        <w:t xml:space="preserve"> </w:t>
      </w:r>
      <w:r w:rsidRPr="00E63604">
        <w:rPr>
          <w:rFonts w:cs="Times New Roman"/>
          <w:lang w:val="ru-RU"/>
        </w:rPr>
        <w:t xml:space="preserve">Для реализации остаточных глубоких нейронных сетей использовалась модель </w:t>
      </w:r>
      <w:proofErr w:type="spellStart"/>
      <w:r w:rsidRPr="00E63604">
        <w:rPr>
          <w:rFonts w:cs="Times New Roman"/>
          <w:lang w:val="ru-RU"/>
        </w:rPr>
        <w:t>DeepLab-ResNet</w:t>
      </w:r>
      <w:proofErr w:type="spellEnd"/>
      <w:r w:rsidRPr="00E63604">
        <w:rPr>
          <w:rFonts w:cs="Times New Roman"/>
          <w:lang w:val="ru-RU"/>
        </w:rPr>
        <w:t xml:space="preserve"> [3-</w:t>
      </w:r>
      <w:r w:rsidR="00295FB5" w:rsidRPr="00E63604">
        <w:rPr>
          <w:rFonts w:cs="Times New Roman"/>
          <w:lang w:val="ru-RU"/>
        </w:rPr>
        <w:t>7</w:t>
      </w:r>
      <w:r w:rsidRPr="00E63604">
        <w:rPr>
          <w:rFonts w:cs="Times New Roman"/>
          <w:lang w:val="ru-RU"/>
        </w:rPr>
        <w:t xml:space="preserve">]. </w:t>
      </w:r>
      <w:r w:rsidRPr="00E63604">
        <w:rPr>
          <w:szCs w:val="20"/>
          <w:lang w:val="ru-RU"/>
        </w:rPr>
        <w:t xml:space="preserve">Модель </w:t>
      </w:r>
      <w:proofErr w:type="spellStart"/>
      <w:r w:rsidRPr="00E63604">
        <w:rPr>
          <w:szCs w:val="20"/>
        </w:rPr>
        <w:t>ResNet</w:t>
      </w:r>
      <w:proofErr w:type="spellEnd"/>
      <w:r w:rsidRPr="00E63604">
        <w:rPr>
          <w:szCs w:val="20"/>
          <w:lang w:val="ru-RU"/>
        </w:rPr>
        <w:t xml:space="preserve">101 обучена на наборе данных </w:t>
      </w:r>
      <w:r w:rsidRPr="00E63604">
        <w:rPr>
          <w:szCs w:val="20"/>
        </w:rPr>
        <w:t>ImageNet</w:t>
      </w:r>
      <w:r w:rsidRPr="00E63604">
        <w:rPr>
          <w:szCs w:val="20"/>
          <w:lang w:val="ru-RU"/>
        </w:rPr>
        <w:t xml:space="preserve"> 2012, состоящего из 1.28 миллионов изображений тренировочной выборки и 50 тысяч изображений для тестирования полученной модели. Данная модель способна различать до 1000 классов.</w:t>
      </w:r>
    </w:p>
    <w:p w:rsidR="00692901" w:rsidRPr="00E63604" w:rsidRDefault="00692901" w:rsidP="00325185">
      <w:pPr>
        <w:ind w:firstLine="397"/>
        <w:rPr>
          <w:lang w:val="ru-RU"/>
        </w:rPr>
      </w:pPr>
      <w:r w:rsidRPr="00E63604">
        <w:rPr>
          <w:rFonts w:cs="Times New Roman"/>
          <w:lang w:val="ru-RU"/>
        </w:rPr>
        <w:t xml:space="preserve">Построение остаточной нейронной сети - это процесс настройки параметров и череда попыток получить лучший результат. </w:t>
      </w:r>
    </w:p>
    <w:p w:rsidR="00692901" w:rsidRPr="00F77401" w:rsidRDefault="00692901" w:rsidP="00325185">
      <w:pPr>
        <w:ind w:firstLine="397"/>
        <w:rPr>
          <w:lang w:val="ru-RU"/>
        </w:rPr>
      </w:pPr>
      <w:r w:rsidRPr="00E63604">
        <w:rPr>
          <w:lang w:val="ru-RU"/>
        </w:rPr>
        <w:t xml:space="preserve">В результате такой конструкции </w:t>
      </w:r>
      <w:proofErr w:type="spellStart"/>
      <w:r w:rsidRPr="00E63604">
        <w:rPr>
          <w:lang w:val="ru-RU"/>
        </w:rPr>
        <w:t>Res</w:t>
      </w:r>
      <w:proofErr w:type="spellEnd"/>
      <w:r w:rsidRPr="00E63604">
        <w:rPr>
          <w:lang w:val="ru-RU"/>
        </w:rPr>
        <w:t xml:space="preserve">-блок учит, как входной сигнал </w:t>
      </w:r>
      <m:oMath>
        <m:r>
          <w:rPr>
            <w:rFonts w:ascii="Cambria Math" w:hAnsi="Cambria Math"/>
            <w:lang w:val="ru-RU"/>
          </w:rPr>
          <m:t xml:space="preserve">x </m:t>
        </m:r>
      </m:oMath>
      <w:r w:rsidRPr="00E63604">
        <w:rPr>
          <w:lang w:val="ru-RU"/>
        </w:rPr>
        <w:t xml:space="preserve">отличается от </w:t>
      </w:r>
      <m:oMath>
        <m:r>
          <w:rPr>
            <w:rFonts w:ascii="Cambria Math" w:hAnsi="Cambria Math"/>
            <w:lang w:val="ru-RU"/>
          </w:rPr>
          <m:t>F(x)</m:t>
        </m:r>
      </m:oMath>
      <w:r w:rsidRPr="00E63604">
        <w:rPr>
          <w:lang w:val="ru-RU"/>
        </w:rPr>
        <w:t>. Поэтому</w:t>
      </w:r>
      <w:r w:rsidR="000B4294" w:rsidRPr="00E63604">
        <w:rPr>
          <w:lang w:val="ru-RU"/>
        </w:rPr>
        <w:t>,</w:t>
      </w:r>
      <w:r w:rsidRPr="00E63604">
        <w:rPr>
          <w:lang w:val="ru-RU"/>
        </w:rPr>
        <w:t xml:space="preserve"> если на некотором слое сеть уже достаточно хорошо аппроксимировала исходную</w:t>
      </w:r>
      <w:r w:rsidRPr="00F77401">
        <w:rPr>
          <w:lang w:val="ru-RU"/>
        </w:rPr>
        <w:t xml:space="preserve"> функцию, порождающую данные, то на дальнейших слоях оптимизатор может в </w:t>
      </w:r>
      <w:proofErr w:type="spellStart"/>
      <w:r w:rsidRPr="00F77401">
        <w:rPr>
          <w:lang w:val="ru-RU"/>
        </w:rPr>
        <w:t>Res</w:t>
      </w:r>
      <w:proofErr w:type="spellEnd"/>
      <w:r w:rsidRPr="00F77401">
        <w:rPr>
          <w:lang w:val="ru-RU"/>
        </w:rPr>
        <w:t xml:space="preserve">-блоках делать веса близкими к нулю, и сигнал будет почти без изменений проходить по </w:t>
      </w:r>
      <w:proofErr w:type="spellStart"/>
      <w:r w:rsidRPr="00F77401">
        <w:rPr>
          <w:lang w:val="ru-RU"/>
        </w:rPr>
        <w:t>shortcut</w:t>
      </w:r>
      <w:proofErr w:type="spellEnd"/>
      <w:r w:rsidRPr="00F77401">
        <w:rPr>
          <w:lang w:val="ru-RU"/>
        </w:rPr>
        <w:t>-соединению. В некотором смысле можно сказать, что CNN сама определяет свою глубину.</w:t>
      </w:r>
    </w:p>
    <w:p w:rsidR="00456ED4" w:rsidRDefault="00692901" w:rsidP="00456ED4">
      <w:pPr>
        <w:pStyle w:val="a3"/>
        <w:spacing w:before="0" w:after="0"/>
        <w:ind w:firstLine="397"/>
        <w:rPr>
          <w:b w:val="0"/>
          <w:lang w:val="ru-RU"/>
        </w:rPr>
      </w:pPr>
      <w:r>
        <w:rPr>
          <w:b w:val="0"/>
          <w:lang w:val="ru-RU"/>
        </w:rPr>
        <w:t>На рис. 1 показано результирующее изображение после работ по подготовке данных для обучения, полученное после выделения классов на изображении, их описания, добавления в класс подклассов, если таковые имеются. Итог</w:t>
      </w:r>
      <w:r w:rsidRPr="00815925">
        <w:rPr>
          <w:b w:val="0"/>
          <w:lang w:val="ru-RU"/>
        </w:rPr>
        <w:t xml:space="preserve"> выполнения </w:t>
      </w:r>
      <w:r>
        <w:rPr>
          <w:b w:val="0"/>
          <w:lang w:val="ru-RU"/>
        </w:rPr>
        <w:t xml:space="preserve">- </w:t>
      </w:r>
      <w:r w:rsidRPr="00815925">
        <w:rPr>
          <w:b w:val="0"/>
          <w:lang w:val="ru-RU"/>
        </w:rPr>
        <w:t>файлы аннотаций</w:t>
      </w:r>
      <w:r>
        <w:rPr>
          <w:b w:val="0"/>
          <w:lang w:val="ru-RU"/>
        </w:rPr>
        <w:t xml:space="preserve"> в </w:t>
      </w:r>
      <w:r w:rsidRPr="00815925">
        <w:rPr>
          <w:b w:val="0"/>
          <w:lang w:val="ru-RU"/>
        </w:rPr>
        <w:t>формат</w:t>
      </w:r>
      <w:r>
        <w:rPr>
          <w:b w:val="0"/>
          <w:lang w:val="ru-RU"/>
        </w:rPr>
        <w:t>е</w:t>
      </w:r>
      <w:r w:rsidRPr="00815925">
        <w:rPr>
          <w:b w:val="0"/>
          <w:lang w:val="ru-RU"/>
        </w:rPr>
        <w:t xml:space="preserve"> </w:t>
      </w:r>
      <w:r w:rsidRPr="00815925">
        <w:rPr>
          <w:b w:val="0"/>
        </w:rPr>
        <w:t>XML</w:t>
      </w:r>
      <w:r>
        <w:rPr>
          <w:b w:val="0"/>
          <w:lang w:val="ru-RU"/>
        </w:rPr>
        <w:t>, использующиеся для последующего описания модели.</w:t>
      </w:r>
    </w:p>
    <w:p w:rsidR="00692901" w:rsidRDefault="00692901" w:rsidP="00456ED4">
      <w:pPr>
        <w:pStyle w:val="a3"/>
        <w:spacing w:before="0" w:after="0"/>
        <w:ind w:firstLine="397"/>
        <w:rPr>
          <w:b w:val="0"/>
          <w:lang w:val="ru-RU"/>
        </w:rPr>
      </w:pPr>
      <w:r>
        <w:rPr>
          <w:b w:val="0"/>
          <w:lang w:val="ru-RU"/>
        </w:rPr>
        <w:t xml:space="preserve">На рис. 2 показана пример результата работы модуля распознавания - это исходное изображение, полученное с камеры, результаты </w:t>
      </w:r>
      <w:r w:rsidRPr="006C1CB0">
        <w:rPr>
          <w:b w:val="0"/>
          <w:lang w:val="ru-RU"/>
        </w:rPr>
        <w:t>распознавания препятствий и посторонних пред</w:t>
      </w:r>
      <w:r>
        <w:rPr>
          <w:b w:val="0"/>
          <w:lang w:val="ru-RU"/>
        </w:rPr>
        <w:t>метов на полученном изображении, а также их наглядное сравнения для показа точности распознавания.</w:t>
      </w:r>
    </w:p>
    <w:p w:rsidR="00325185" w:rsidRPr="00C36D58" w:rsidRDefault="00325185" w:rsidP="00325185">
      <w:pPr>
        <w:ind w:firstLine="709"/>
        <w:rPr>
          <w:szCs w:val="20"/>
          <w:lang w:val="ru-RU"/>
        </w:rPr>
      </w:pPr>
      <w:r w:rsidRPr="00C36D58">
        <w:rPr>
          <w:szCs w:val="20"/>
          <w:lang w:val="ru-RU"/>
        </w:rPr>
        <w:t xml:space="preserve">Модель </w:t>
      </w:r>
      <w:proofErr w:type="spellStart"/>
      <w:r w:rsidRPr="00C36D58">
        <w:rPr>
          <w:szCs w:val="20"/>
        </w:rPr>
        <w:t>ResNet</w:t>
      </w:r>
      <w:proofErr w:type="spellEnd"/>
      <w:r w:rsidRPr="00C36D58">
        <w:rPr>
          <w:szCs w:val="20"/>
          <w:lang w:val="ru-RU"/>
        </w:rPr>
        <w:t>101 проходит по всему изображению маской 224х224 пикселя и составляет описания для областей, в которых находятся объекты. Пример кадра из тестовой выборке показан на рис. 3.</w:t>
      </w:r>
    </w:p>
    <w:p w:rsidR="00325185" w:rsidRPr="00C36D58" w:rsidRDefault="00325185" w:rsidP="00325185">
      <w:pPr>
        <w:ind w:firstLine="397"/>
        <w:rPr>
          <w:lang w:val="ru-RU"/>
        </w:rPr>
      </w:pPr>
    </w:p>
    <w:p w:rsidR="00692901" w:rsidRDefault="00692901" w:rsidP="002963B1">
      <w:pPr>
        <w:pStyle w:val="a3"/>
        <w:keepNext/>
        <w:spacing w:before="0" w:after="0"/>
        <w:ind w:firstLine="0"/>
        <w:rPr>
          <w:b w:val="0"/>
          <w:lang w:val="ru-RU"/>
        </w:rPr>
      </w:pPr>
      <w:r w:rsidRPr="00C36D58">
        <w:rPr>
          <w:b w:val="0"/>
          <w:lang w:val="ru-RU"/>
        </w:rPr>
        <w:lastRenderedPageBreak/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568E0B9B" wp14:editId="22602F79">
            <wp:extent cx="1309370" cy="1066123"/>
            <wp:effectExtent l="0" t="0" r="508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2032"/>
                    <a:stretch/>
                  </pic:blipFill>
                  <pic:spPr bwMode="auto">
                    <a:xfrm>
                      <a:off x="0" y="0"/>
                      <a:ext cx="1340456" cy="1091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 w:bidi="ar-SA"/>
        </w:rPr>
        <w:t xml:space="preserve">  </w:t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5F09F997" wp14:editId="1CB8FE62">
            <wp:extent cx="2727325" cy="1044216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68" cy="105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6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577"/>
        <w:gridCol w:w="2918"/>
        <w:gridCol w:w="1007"/>
      </w:tblGrid>
      <w:tr w:rsidR="00692901" w:rsidRPr="00A56701" w:rsidTr="00945B30">
        <w:tc>
          <w:tcPr>
            <w:tcW w:w="1985" w:type="dxa"/>
          </w:tcPr>
          <w:p w:rsidR="00692901" w:rsidRDefault="00692901" w:rsidP="002963B1">
            <w:pPr>
              <w:ind w:firstLine="0"/>
              <w:rPr>
                <w:lang w:val="ru-RU"/>
              </w:rPr>
            </w:pPr>
            <w:r w:rsidRPr="00064901">
              <w:rPr>
                <w:lang w:val="ru-RU"/>
              </w:rPr>
              <w:t>Рис</w:t>
            </w:r>
            <w:r>
              <w:rPr>
                <w:lang w:val="ru-RU"/>
              </w:rPr>
              <w:t>. 1</w:t>
            </w:r>
            <w:r w:rsidRPr="00064901">
              <w:rPr>
                <w:lang w:val="ru-RU"/>
              </w:rPr>
              <w:t xml:space="preserve">. </w:t>
            </w:r>
            <w:r>
              <w:rPr>
                <w:lang w:val="ru-RU"/>
              </w:rPr>
              <w:t>Изображение с</w:t>
            </w:r>
            <w:r w:rsidRPr="00100CFC">
              <w:rPr>
                <w:lang w:val="ru-RU"/>
              </w:rPr>
              <w:t xml:space="preserve"> выделен</w:t>
            </w:r>
            <w:r>
              <w:rPr>
                <w:lang w:val="ru-RU"/>
              </w:rPr>
              <w:t>ием</w:t>
            </w:r>
            <w:r w:rsidRPr="00100CFC">
              <w:rPr>
                <w:lang w:val="ru-RU"/>
              </w:rPr>
              <w:t xml:space="preserve"> объектов классов и их частей.</w:t>
            </w:r>
          </w:p>
        </w:tc>
        <w:tc>
          <w:tcPr>
            <w:tcW w:w="577" w:type="dxa"/>
          </w:tcPr>
          <w:p w:rsidR="00692901" w:rsidRDefault="00692901" w:rsidP="002963B1">
            <w:pPr>
              <w:ind w:firstLine="0"/>
              <w:rPr>
                <w:lang w:val="ru-RU"/>
              </w:rPr>
            </w:pPr>
          </w:p>
        </w:tc>
        <w:tc>
          <w:tcPr>
            <w:tcW w:w="2918" w:type="dxa"/>
          </w:tcPr>
          <w:p w:rsidR="00692901" w:rsidRPr="00064901" w:rsidRDefault="00692901" w:rsidP="002963B1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Рис. 2</w:t>
            </w:r>
            <w:r w:rsidRPr="00064901">
              <w:rPr>
                <w:lang w:val="ru-RU"/>
              </w:rPr>
              <w:t xml:space="preserve">. </w:t>
            </w:r>
            <w:r>
              <w:rPr>
                <w:lang w:val="ru-RU"/>
              </w:rPr>
              <w:t>Результаты работы модуля распознавания препятствий на изображении</w:t>
            </w:r>
          </w:p>
        </w:tc>
        <w:tc>
          <w:tcPr>
            <w:tcW w:w="1007" w:type="dxa"/>
          </w:tcPr>
          <w:p w:rsidR="00692901" w:rsidRDefault="00692901" w:rsidP="002963B1">
            <w:pPr>
              <w:ind w:firstLine="0"/>
              <w:rPr>
                <w:lang w:val="ru-RU"/>
              </w:rPr>
            </w:pPr>
          </w:p>
        </w:tc>
      </w:tr>
    </w:tbl>
    <w:p w:rsidR="00692901" w:rsidRPr="00B43D58" w:rsidRDefault="00692901" w:rsidP="002963B1">
      <w:pPr>
        <w:ind w:firstLine="0"/>
        <w:rPr>
          <w:color w:val="7030A0"/>
          <w:szCs w:val="20"/>
          <w:lang w:val="ru-RU"/>
        </w:rPr>
      </w:pPr>
    </w:p>
    <w:p w:rsidR="00692901" w:rsidRPr="003D74DF" w:rsidRDefault="00692901" w:rsidP="002963B1">
      <w:pPr>
        <w:ind w:firstLine="0"/>
        <w:rPr>
          <w:color w:val="7030A0"/>
          <w:szCs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003B7FE" wp14:editId="29B63C34">
            <wp:extent cx="2099462" cy="1703894"/>
            <wp:effectExtent l="0" t="0" r="0" b="0"/>
            <wp:docPr id="23" name="Рисунок 23" descr="K:\ВКР_МАГ\Вход 2\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K:\ВКР_МАГ\Вход 2\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23" cy="173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</w:t>
      </w:r>
      <w:r>
        <w:rPr>
          <w:noProof/>
          <w:lang w:val="ru-RU" w:eastAsia="ru-RU" w:bidi="ar-SA"/>
        </w:rPr>
        <w:drawing>
          <wp:inline distT="0" distB="0" distL="0" distR="0" wp14:anchorId="4F3061D2" wp14:editId="0E258F2B">
            <wp:extent cx="1865376" cy="1724660"/>
            <wp:effectExtent l="0" t="0" r="1905" b="8890"/>
            <wp:docPr id="1" name="Рисунок 1" descr="K:\ВКР_МАГ\Выход 2\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K:\ВКР_МАГ\Выход 2\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89" cy="174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5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539"/>
        <w:gridCol w:w="2721"/>
      </w:tblGrid>
      <w:tr w:rsidR="00692901" w:rsidRPr="00A56701" w:rsidTr="00945B30">
        <w:tc>
          <w:tcPr>
            <w:tcW w:w="2694" w:type="dxa"/>
          </w:tcPr>
          <w:p w:rsidR="00692901" w:rsidRPr="00111124" w:rsidRDefault="00692901" w:rsidP="002963B1">
            <w:pPr>
              <w:ind w:firstLine="0"/>
              <w:rPr>
                <w:szCs w:val="20"/>
                <w:lang w:val="ru-RU"/>
              </w:rPr>
            </w:pPr>
            <w:r w:rsidRPr="00111124">
              <w:rPr>
                <w:szCs w:val="20"/>
                <w:lang w:val="ru-RU"/>
              </w:rPr>
              <w:t>Рис. 3. Пример изображения для распознавания объектов на ранее обученной модели.</w:t>
            </w:r>
          </w:p>
        </w:tc>
        <w:tc>
          <w:tcPr>
            <w:tcW w:w="539" w:type="dxa"/>
          </w:tcPr>
          <w:p w:rsidR="00692901" w:rsidRPr="0015007B" w:rsidRDefault="00692901" w:rsidP="002963B1">
            <w:pPr>
              <w:pStyle w:val="a3"/>
              <w:spacing w:before="0" w:after="0"/>
              <w:ind w:firstLine="0"/>
              <w:rPr>
                <w:i/>
                <w:color w:val="7030A0"/>
                <w:szCs w:val="20"/>
                <w:lang w:val="ru-RU"/>
              </w:rPr>
            </w:pPr>
          </w:p>
        </w:tc>
        <w:tc>
          <w:tcPr>
            <w:tcW w:w="2721" w:type="dxa"/>
          </w:tcPr>
          <w:p w:rsidR="00692901" w:rsidRPr="00111124" w:rsidRDefault="00692901" w:rsidP="002963B1">
            <w:pPr>
              <w:pStyle w:val="a3"/>
              <w:spacing w:before="0" w:after="0"/>
              <w:ind w:firstLine="0"/>
              <w:rPr>
                <w:b w:val="0"/>
                <w:szCs w:val="20"/>
                <w:lang w:val="ru-RU"/>
              </w:rPr>
            </w:pPr>
            <w:r w:rsidRPr="00111124">
              <w:rPr>
                <w:b w:val="0"/>
                <w:szCs w:val="20"/>
                <w:lang w:val="ru-RU"/>
              </w:rPr>
              <w:t>Рис. 4. Пример результата распознавания</w:t>
            </w:r>
            <w:r w:rsidR="00456ED4" w:rsidRPr="00111124">
              <w:rPr>
                <w:b w:val="0"/>
                <w:szCs w:val="20"/>
                <w:lang w:val="ru-RU"/>
              </w:rPr>
              <w:t xml:space="preserve"> – выделение фигуры человека.</w:t>
            </w:r>
          </w:p>
          <w:p w:rsidR="00692901" w:rsidRPr="003D74DF" w:rsidRDefault="00692901" w:rsidP="002963B1">
            <w:pPr>
              <w:ind w:firstLine="0"/>
              <w:rPr>
                <w:color w:val="7030A0"/>
                <w:szCs w:val="20"/>
                <w:lang w:val="ru-RU"/>
              </w:rPr>
            </w:pPr>
          </w:p>
        </w:tc>
      </w:tr>
    </w:tbl>
    <w:p w:rsidR="00692901" w:rsidRPr="00C36D58" w:rsidRDefault="00692901" w:rsidP="002963B1">
      <w:pPr>
        <w:ind w:firstLine="397"/>
        <w:rPr>
          <w:szCs w:val="20"/>
          <w:lang w:val="ru-RU"/>
        </w:rPr>
      </w:pPr>
      <w:r w:rsidRPr="00C36D58">
        <w:rPr>
          <w:szCs w:val="20"/>
          <w:lang w:val="ru-RU"/>
        </w:rPr>
        <w:t>Результат решения задач</w:t>
      </w:r>
      <w:r w:rsidR="000B4294" w:rsidRPr="00C36D58">
        <w:rPr>
          <w:szCs w:val="20"/>
          <w:lang w:val="ru-RU"/>
        </w:rPr>
        <w:t>и</w:t>
      </w:r>
      <w:r w:rsidRPr="00C36D58">
        <w:rPr>
          <w:szCs w:val="20"/>
          <w:lang w:val="ru-RU"/>
        </w:rPr>
        <w:t xml:space="preserve"> ориентаци</w:t>
      </w:r>
      <w:r w:rsidR="000B4294" w:rsidRPr="00C36D58">
        <w:rPr>
          <w:szCs w:val="20"/>
          <w:lang w:val="ru-RU"/>
        </w:rPr>
        <w:t>и</w:t>
      </w:r>
      <w:r w:rsidRPr="00C36D58">
        <w:rPr>
          <w:szCs w:val="20"/>
          <w:lang w:val="ru-RU"/>
        </w:rPr>
        <w:t xml:space="preserve"> мобильного робота в пространстве (</w:t>
      </w:r>
      <w:r w:rsidR="000B4294" w:rsidRPr="00C36D58">
        <w:rPr>
          <w:szCs w:val="20"/>
          <w:lang w:val="ru-RU"/>
        </w:rPr>
        <w:t>определение траектории перемещения по маршруту патрулирования</w:t>
      </w:r>
      <w:r w:rsidRPr="00C36D58">
        <w:rPr>
          <w:szCs w:val="20"/>
          <w:lang w:val="ru-RU"/>
        </w:rPr>
        <w:t xml:space="preserve">) и обнаружения опасных </w:t>
      </w:r>
      <w:r w:rsidR="00C36D58">
        <w:rPr>
          <w:szCs w:val="20"/>
          <w:lang w:val="ru-RU"/>
        </w:rPr>
        <w:t>предметов</w:t>
      </w:r>
      <w:r w:rsidRPr="00C36D58">
        <w:rPr>
          <w:szCs w:val="20"/>
          <w:lang w:val="ru-RU"/>
        </w:rPr>
        <w:t xml:space="preserve"> методом семантического понимания изображения с помощью</w:t>
      </w:r>
      <w:r w:rsidR="00C36D58">
        <w:rPr>
          <w:szCs w:val="20"/>
          <w:lang w:val="ru-RU"/>
        </w:rPr>
        <w:t xml:space="preserve"> остаточной </w:t>
      </w:r>
      <w:r w:rsidRPr="00C36D58">
        <w:rPr>
          <w:szCs w:val="20"/>
          <w:lang w:val="ru-RU"/>
        </w:rPr>
        <w:t xml:space="preserve">нейронной сети представлен на рис. 4. </w:t>
      </w:r>
    </w:p>
    <w:p w:rsidR="00692901" w:rsidRPr="00C36D58" w:rsidRDefault="00692901" w:rsidP="002963B1">
      <w:pPr>
        <w:ind w:firstLine="397"/>
        <w:rPr>
          <w:szCs w:val="20"/>
          <w:lang w:val="ru-RU"/>
        </w:rPr>
      </w:pPr>
      <w:r w:rsidRPr="00C36D58">
        <w:rPr>
          <w:szCs w:val="20"/>
          <w:lang w:val="ru-RU"/>
        </w:rPr>
        <w:t xml:space="preserve">Программа выполняется последовательно: в первую очередь, загружается модель – создается объект модели и подгружаются веса связей нейронов, полученных на этапе обучения модели. Далее загружается кадр изображения, анализ которого будет проводиться. После этого запускается метод его обработки и выдается результат, который сохраняется в ранее определенную директорию. </w:t>
      </w:r>
    </w:p>
    <w:p w:rsidR="00692901" w:rsidRPr="00AD18E0" w:rsidRDefault="00692901" w:rsidP="00A956AB">
      <w:pPr>
        <w:ind w:firstLine="397"/>
        <w:jc w:val="center"/>
        <w:rPr>
          <w:b/>
          <w:szCs w:val="20"/>
          <w:lang w:val="ru-RU"/>
        </w:rPr>
      </w:pPr>
      <w:r w:rsidRPr="000B763C">
        <w:rPr>
          <w:b/>
          <w:szCs w:val="20"/>
          <w:lang w:val="ru-RU"/>
        </w:rPr>
        <w:t>Заключение</w:t>
      </w:r>
    </w:p>
    <w:p w:rsidR="000B4294" w:rsidRDefault="00692901" w:rsidP="000B4294">
      <w:pPr>
        <w:ind w:firstLine="397"/>
        <w:rPr>
          <w:lang w:val="ru-RU"/>
        </w:rPr>
      </w:pPr>
      <w:r w:rsidRPr="00BC7454">
        <w:rPr>
          <w:bCs/>
          <w:szCs w:val="20"/>
          <w:lang w:val="ru-RU"/>
        </w:rPr>
        <w:t>Точност</w:t>
      </w:r>
      <w:r w:rsidR="00BC7454">
        <w:rPr>
          <w:bCs/>
          <w:szCs w:val="20"/>
          <w:lang w:val="ru-RU"/>
        </w:rPr>
        <w:t>ь</w:t>
      </w:r>
      <w:r w:rsidRPr="00BC7454">
        <w:rPr>
          <w:bCs/>
          <w:szCs w:val="20"/>
          <w:lang w:val="ru-RU"/>
        </w:rPr>
        <w:t xml:space="preserve"> </w:t>
      </w:r>
      <w:r w:rsidR="00BC7454">
        <w:rPr>
          <w:bCs/>
          <w:szCs w:val="20"/>
          <w:lang w:val="ru-RU"/>
        </w:rPr>
        <w:t xml:space="preserve">распознавания объектов </w:t>
      </w:r>
      <w:r w:rsidRPr="00BC7454">
        <w:rPr>
          <w:bCs/>
          <w:szCs w:val="20"/>
          <w:lang w:val="ru-RU"/>
        </w:rPr>
        <w:t xml:space="preserve">составила </w:t>
      </w:r>
      <w:r w:rsidRPr="00BC7454">
        <w:rPr>
          <w:szCs w:val="20"/>
          <w:lang w:val="ru-RU"/>
        </w:rPr>
        <w:t>94%</w:t>
      </w:r>
      <w:r w:rsidR="00C36D58">
        <w:rPr>
          <w:szCs w:val="20"/>
          <w:lang w:val="ru-RU"/>
        </w:rPr>
        <w:t xml:space="preserve"> -</w:t>
      </w:r>
      <w:r w:rsidRPr="00BC7454">
        <w:rPr>
          <w:bCs/>
          <w:szCs w:val="20"/>
          <w:lang w:val="ru-RU"/>
        </w:rPr>
        <w:t xml:space="preserve"> </w:t>
      </w:r>
      <w:r w:rsidR="00C36D58">
        <w:rPr>
          <w:bCs/>
          <w:szCs w:val="20"/>
          <w:lang w:val="ru-RU"/>
        </w:rPr>
        <w:t>э</w:t>
      </w:r>
      <w:r w:rsidRPr="00C36D58">
        <w:rPr>
          <w:bCs/>
          <w:szCs w:val="20"/>
          <w:lang w:val="ru-RU"/>
        </w:rPr>
        <w:t>то очень хороший результат</w:t>
      </w:r>
      <w:r w:rsidR="00C14C6C">
        <w:rPr>
          <w:bCs/>
          <w:szCs w:val="20"/>
          <w:lang w:val="ru-RU"/>
        </w:rPr>
        <w:t xml:space="preserve"> (подвижные объекты обнаруживаются на 100%)</w:t>
      </w:r>
      <w:r w:rsidRPr="00C36D58">
        <w:rPr>
          <w:bCs/>
          <w:szCs w:val="20"/>
          <w:lang w:val="ru-RU"/>
        </w:rPr>
        <w:t xml:space="preserve">. </w:t>
      </w:r>
      <w:r w:rsidRPr="00BC7454">
        <w:rPr>
          <w:bCs/>
          <w:szCs w:val="20"/>
          <w:lang w:val="ru-RU"/>
        </w:rPr>
        <w:t xml:space="preserve">Модель </w:t>
      </w:r>
      <w:r w:rsidRPr="00BC7454">
        <w:rPr>
          <w:szCs w:val="20"/>
          <w:lang w:val="ru-RU"/>
        </w:rPr>
        <w:t xml:space="preserve">на основе остаточных нейронных сетей </w:t>
      </w:r>
      <w:r w:rsidRPr="00BC7454">
        <w:rPr>
          <w:bCs/>
          <w:szCs w:val="20"/>
          <w:lang w:val="ru-RU"/>
        </w:rPr>
        <w:t>может использоваться в систем</w:t>
      </w:r>
      <w:r w:rsidR="00BC7454">
        <w:rPr>
          <w:bCs/>
          <w:szCs w:val="20"/>
          <w:lang w:val="ru-RU"/>
        </w:rPr>
        <w:t>е управления мобильным роботом для</w:t>
      </w:r>
      <w:r w:rsidRPr="00BC7454">
        <w:rPr>
          <w:bCs/>
          <w:szCs w:val="20"/>
          <w:lang w:val="ru-RU"/>
        </w:rPr>
        <w:t xml:space="preserve"> ориентации </w:t>
      </w:r>
      <w:r w:rsidR="00C36D58">
        <w:rPr>
          <w:bCs/>
          <w:szCs w:val="20"/>
          <w:lang w:val="ru-RU"/>
        </w:rPr>
        <w:t>на</w:t>
      </w:r>
      <w:r w:rsidR="00BC7454">
        <w:rPr>
          <w:bCs/>
          <w:szCs w:val="20"/>
          <w:lang w:val="ru-RU"/>
        </w:rPr>
        <w:t xml:space="preserve"> маршрут</w:t>
      </w:r>
      <w:r w:rsidR="00C36D58">
        <w:rPr>
          <w:bCs/>
          <w:szCs w:val="20"/>
          <w:lang w:val="ru-RU"/>
        </w:rPr>
        <w:t>е</w:t>
      </w:r>
      <w:r w:rsidR="00BC7454">
        <w:rPr>
          <w:bCs/>
          <w:szCs w:val="20"/>
          <w:lang w:val="ru-RU"/>
        </w:rPr>
        <w:t xml:space="preserve"> патрулирования</w:t>
      </w:r>
      <w:r w:rsidRPr="00BC7454">
        <w:rPr>
          <w:bCs/>
          <w:szCs w:val="20"/>
          <w:lang w:val="ru-RU"/>
        </w:rPr>
        <w:t xml:space="preserve"> и для </w:t>
      </w:r>
      <w:r w:rsidR="00BC7454">
        <w:rPr>
          <w:bCs/>
          <w:szCs w:val="20"/>
          <w:lang w:val="ru-RU"/>
        </w:rPr>
        <w:t>обнаружения</w:t>
      </w:r>
      <w:r w:rsidRPr="00BC7454">
        <w:rPr>
          <w:bCs/>
          <w:szCs w:val="20"/>
          <w:lang w:val="ru-RU"/>
        </w:rPr>
        <w:t xml:space="preserve"> опасных </w:t>
      </w:r>
      <w:r w:rsidR="00C36D58">
        <w:rPr>
          <w:bCs/>
          <w:szCs w:val="20"/>
          <w:lang w:val="ru-RU"/>
        </w:rPr>
        <w:t>предметов</w:t>
      </w:r>
      <w:r w:rsidR="00BC7454">
        <w:rPr>
          <w:bCs/>
          <w:szCs w:val="20"/>
          <w:lang w:val="ru-RU"/>
        </w:rPr>
        <w:t xml:space="preserve"> </w:t>
      </w:r>
      <w:r w:rsidRPr="00BC7454">
        <w:rPr>
          <w:bCs/>
          <w:szCs w:val="20"/>
          <w:lang w:val="ru-RU"/>
        </w:rPr>
        <w:t>в системах безопасности зданий.</w:t>
      </w:r>
      <w:r w:rsidR="00DB1FE1" w:rsidRPr="00BC7454">
        <w:rPr>
          <w:bCs/>
          <w:szCs w:val="20"/>
          <w:lang w:val="ru-RU"/>
        </w:rPr>
        <w:t xml:space="preserve"> </w:t>
      </w:r>
      <w:r w:rsidR="000B4294">
        <w:rPr>
          <w:lang w:val="ru-RU"/>
        </w:rPr>
        <w:t xml:space="preserve">Для </w:t>
      </w:r>
      <w:r w:rsidR="000B4294">
        <w:rPr>
          <w:lang w:val="ru-RU"/>
        </w:rPr>
        <w:lastRenderedPageBreak/>
        <w:t xml:space="preserve">применения </w:t>
      </w:r>
      <w:r w:rsidR="00111124">
        <w:rPr>
          <w:lang w:val="ru-RU"/>
        </w:rPr>
        <w:t>данной</w:t>
      </w:r>
      <w:r w:rsidR="000B4294">
        <w:rPr>
          <w:lang w:val="ru-RU"/>
        </w:rPr>
        <w:t xml:space="preserve"> системы управления требуется провести мобильный робот по маршруту патрулирования в условиях охранного освещения, отсутствия людей и предметов. Далее требуется проконтролировать правильность идентификации объектов по маршруту патрулирования. Далее провести тестирование мобильного робота на людях и обнаружение посторонних предметов. </w:t>
      </w:r>
    </w:p>
    <w:p w:rsidR="000B4294" w:rsidRDefault="000B4294" w:rsidP="000B4294">
      <w:pPr>
        <w:ind w:firstLine="397"/>
        <w:rPr>
          <w:lang w:val="ru-RU"/>
        </w:rPr>
      </w:pPr>
      <w:r>
        <w:rPr>
          <w:lang w:val="ru-RU"/>
        </w:rPr>
        <w:t>К н</w:t>
      </w:r>
      <w:r w:rsidRPr="000B763C">
        <w:rPr>
          <w:lang w:val="ru-RU"/>
        </w:rPr>
        <w:t>едостатк</w:t>
      </w:r>
      <w:r>
        <w:rPr>
          <w:lang w:val="ru-RU"/>
        </w:rPr>
        <w:t xml:space="preserve">ам системы управления на основе остаточных нейронных сетей можно отнести то, что для её подготовки, обучения и реализации требуются высокие вычислительные мощности. Система может в условиях слабого освещения не обнаруживать неподвижные «опасные предметы» типа коробки, чемодана и т.д., если цвета этих предметов близки к цветам фона. </w:t>
      </w:r>
    </w:p>
    <w:p w:rsidR="00DB1FE1" w:rsidRPr="0015007B" w:rsidRDefault="00DB1FE1" w:rsidP="00DB1FE1">
      <w:pPr>
        <w:ind w:firstLine="397"/>
        <w:rPr>
          <w:szCs w:val="20"/>
          <w:lang w:val="ru-RU"/>
        </w:rPr>
      </w:pPr>
      <w:r w:rsidRPr="0015007B">
        <w:rPr>
          <w:szCs w:val="20"/>
          <w:lang w:val="ru-RU"/>
        </w:rPr>
        <w:t>Для повышения качества выполнени</w:t>
      </w:r>
      <w:r w:rsidR="00456ED4">
        <w:rPr>
          <w:szCs w:val="20"/>
          <w:lang w:val="ru-RU"/>
        </w:rPr>
        <w:t>я функций, возложенных на охранный робот</w:t>
      </w:r>
      <w:r w:rsidRPr="0015007B">
        <w:rPr>
          <w:szCs w:val="20"/>
          <w:lang w:val="ru-RU"/>
        </w:rPr>
        <w:t xml:space="preserve"> в системе безопасности здания, возможно </w:t>
      </w:r>
      <w:r w:rsidR="00456ED4">
        <w:rPr>
          <w:szCs w:val="20"/>
          <w:lang w:val="ru-RU"/>
        </w:rPr>
        <w:t>расширение</w:t>
      </w:r>
      <w:r w:rsidRPr="0015007B">
        <w:rPr>
          <w:szCs w:val="20"/>
          <w:lang w:val="ru-RU"/>
        </w:rPr>
        <w:t xml:space="preserve"> функционала</w:t>
      </w:r>
      <w:r w:rsidR="000B4294">
        <w:rPr>
          <w:szCs w:val="20"/>
          <w:lang w:val="ru-RU"/>
        </w:rPr>
        <w:t xml:space="preserve"> системы управления</w:t>
      </w:r>
      <w:r w:rsidRPr="0015007B">
        <w:rPr>
          <w:szCs w:val="20"/>
          <w:lang w:val="ru-RU"/>
        </w:rPr>
        <w:t xml:space="preserve"> </w:t>
      </w:r>
      <w:proofErr w:type="spellStart"/>
      <w:r w:rsidRPr="0015007B">
        <w:rPr>
          <w:szCs w:val="20"/>
          <w:lang w:val="ru-RU"/>
        </w:rPr>
        <w:t>трэкингом</w:t>
      </w:r>
      <w:proofErr w:type="spellEnd"/>
      <w:r w:rsidRPr="0015007B">
        <w:rPr>
          <w:szCs w:val="20"/>
          <w:lang w:val="ru-RU"/>
        </w:rPr>
        <w:t xml:space="preserve"> (слежением) за обнаруженными объектами-угрозами и функционала детектирования лица на полученном изображении или сохранением лица в базу данных для последующего анализа</w:t>
      </w:r>
      <w:r w:rsidR="000B4294">
        <w:rPr>
          <w:szCs w:val="20"/>
          <w:lang w:val="ru-RU"/>
        </w:rPr>
        <w:t>.</w:t>
      </w:r>
      <w:r w:rsidRPr="0015007B">
        <w:rPr>
          <w:szCs w:val="20"/>
          <w:lang w:val="ru-RU"/>
        </w:rPr>
        <w:t xml:space="preserve"> </w:t>
      </w:r>
    </w:p>
    <w:p w:rsidR="00692901" w:rsidRPr="002103EA" w:rsidRDefault="00692901" w:rsidP="002963B1">
      <w:pPr>
        <w:ind w:firstLine="397"/>
        <w:rPr>
          <w:lang w:val="ru-RU"/>
        </w:rPr>
      </w:pPr>
    </w:p>
    <w:sdt>
      <w:sdtPr>
        <w:rPr>
          <w:rFonts w:cs="Mangal"/>
          <w:sz w:val="18"/>
          <w:szCs w:val="18"/>
        </w:rPr>
        <w:id w:val="4249769"/>
        <w:docPartObj>
          <w:docPartGallery w:val="Bibliographies"/>
          <w:docPartUnique/>
        </w:docPartObj>
      </w:sdtPr>
      <w:sdtEndPr>
        <w:rPr>
          <w:rFonts w:cs="Bitstream Vera Sans"/>
          <w:sz w:val="20"/>
          <w:szCs w:val="24"/>
          <w:lang w:val="ru-RU"/>
        </w:rPr>
      </w:sdtEndPr>
      <w:sdtContent>
        <w:p w:rsidR="00692901" w:rsidRPr="000B4294" w:rsidRDefault="00692901" w:rsidP="000B4294">
          <w:pPr>
            <w:keepNext/>
            <w:keepLines/>
            <w:ind w:firstLine="397"/>
            <w:jc w:val="center"/>
            <w:outlineLvl w:val="2"/>
            <w:rPr>
              <w:b/>
              <w:bCs/>
              <w:sz w:val="18"/>
              <w:szCs w:val="18"/>
              <w:lang w:val="ru-RU" w:eastAsia="en-US"/>
            </w:rPr>
          </w:pPr>
          <w:r w:rsidRPr="000B4294">
            <w:rPr>
              <w:b/>
              <w:bCs/>
              <w:sz w:val="18"/>
              <w:szCs w:val="18"/>
              <w:lang w:val="ru-RU" w:eastAsia="en-US"/>
            </w:rPr>
            <w:t>Список литературы</w:t>
          </w:r>
        </w:p>
        <w:p w:rsidR="000B4294" w:rsidRPr="000B4294" w:rsidRDefault="000B4294" w:rsidP="000B4294">
          <w:pPr>
            <w:keepNext/>
            <w:keepLines/>
            <w:ind w:firstLine="397"/>
            <w:jc w:val="center"/>
            <w:outlineLvl w:val="2"/>
            <w:rPr>
              <w:b/>
              <w:bCs/>
              <w:sz w:val="18"/>
              <w:szCs w:val="18"/>
              <w:lang w:val="ru-RU" w:eastAsia="en-US"/>
            </w:rPr>
          </w:pPr>
        </w:p>
        <w:p w:rsidR="00692901" w:rsidRPr="000B4294" w:rsidRDefault="00692901" w:rsidP="002963B1">
          <w:pPr>
            <w:ind w:firstLine="397"/>
            <w:rPr>
              <w:sz w:val="18"/>
              <w:szCs w:val="18"/>
              <w:lang w:val="ru-RU"/>
            </w:rPr>
          </w:pPr>
          <w:r w:rsidRPr="000B4294">
            <w:rPr>
              <w:sz w:val="18"/>
              <w:szCs w:val="18"/>
              <w:lang w:val="ru-RU"/>
            </w:rPr>
            <w:t xml:space="preserve">1. Введение в машинное обучение с помощью </w:t>
          </w:r>
          <w:proofErr w:type="spellStart"/>
          <w:r w:rsidRPr="000B4294">
            <w:rPr>
              <w:sz w:val="18"/>
              <w:szCs w:val="18"/>
              <w:lang w:val="ru-RU"/>
            </w:rPr>
            <w:t>Python</w:t>
          </w:r>
          <w:proofErr w:type="spellEnd"/>
          <w:r w:rsidRPr="000B4294">
            <w:rPr>
              <w:sz w:val="18"/>
              <w:szCs w:val="18"/>
              <w:lang w:val="ru-RU"/>
            </w:rPr>
            <w:t>. Руководство для специалистов по работе с данными: Пер. с англ. - СПб.: ООО “Альфа-книга”, 2017. - 480с.</w:t>
          </w:r>
        </w:p>
        <w:p w:rsidR="00692901" w:rsidRPr="000B4294" w:rsidRDefault="00692901" w:rsidP="002963B1">
          <w:pPr>
            <w:ind w:firstLine="397"/>
            <w:rPr>
              <w:sz w:val="18"/>
              <w:szCs w:val="18"/>
              <w:lang w:val="ru-RU"/>
            </w:rPr>
          </w:pPr>
          <w:r w:rsidRPr="000B4294">
            <w:rPr>
              <w:sz w:val="18"/>
              <w:szCs w:val="18"/>
              <w:lang w:val="ru-RU"/>
            </w:rPr>
            <w:t xml:space="preserve">2. </w:t>
          </w:r>
          <w:proofErr w:type="spellStart"/>
          <w:r w:rsidRPr="000B4294">
            <w:rPr>
              <w:sz w:val="18"/>
              <w:szCs w:val="18"/>
              <w:lang w:val="ru-RU"/>
            </w:rPr>
            <w:t>TensorFlow</w:t>
          </w:r>
          <w:proofErr w:type="spellEnd"/>
          <w:r w:rsidRPr="000B4294">
            <w:rPr>
              <w:sz w:val="18"/>
              <w:szCs w:val="18"/>
              <w:lang w:val="ru-RU"/>
            </w:rPr>
            <w:t xml:space="preserve"> </w:t>
          </w:r>
          <w:proofErr w:type="spellStart"/>
          <w:r w:rsidRPr="000B4294">
            <w:rPr>
              <w:sz w:val="18"/>
              <w:szCs w:val="18"/>
              <w:lang w:val="ru-RU"/>
            </w:rPr>
            <w:t>Guide</w:t>
          </w:r>
          <w:proofErr w:type="spellEnd"/>
          <w:r w:rsidRPr="000B4294">
            <w:rPr>
              <w:sz w:val="18"/>
              <w:szCs w:val="18"/>
              <w:lang w:val="ru-RU"/>
            </w:rPr>
            <w:t xml:space="preserve"> | </w:t>
          </w:r>
          <w:proofErr w:type="spellStart"/>
          <w:r w:rsidRPr="000B4294">
            <w:rPr>
              <w:sz w:val="18"/>
              <w:szCs w:val="18"/>
              <w:lang w:val="ru-RU"/>
            </w:rPr>
            <w:t>TensorFlow</w:t>
          </w:r>
          <w:proofErr w:type="spellEnd"/>
          <w:r w:rsidRPr="000B4294">
            <w:rPr>
              <w:sz w:val="18"/>
              <w:szCs w:val="18"/>
              <w:lang w:val="ru-RU"/>
            </w:rPr>
            <w:t xml:space="preserve"> </w:t>
          </w:r>
          <w:proofErr w:type="spellStart"/>
          <w:r w:rsidRPr="000B4294">
            <w:rPr>
              <w:sz w:val="18"/>
              <w:szCs w:val="18"/>
              <w:lang w:val="ru-RU"/>
            </w:rPr>
            <w:t>Core</w:t>
          </w:r>
          <w:proofErr w:type="spellEnd"/>
          <w:r w:rsidRPr="000B4294">
            <w:rPr>
              <w:sz w:val="18"/>
              <w:szCs w:val="18"/>
              <w:lang w:val="ru-RU"/>
            </w:rPr>
            <w:t xml:space="preserve"> | </w:t>
          </w:r>
          <w:proofErr w:type="spellStart"/>
          <w:r w:rsidRPr="000B4294">
            <w:rPr>
              <w:sz w:val="18"/>
              <w:szCs w:val="18"/>
              <w:lang w:val="ru-RU"/>
            </w:rPr>
            <w:t>TensorFlow</w:t>
          </w:r>
          <w:proofErr w:type="spellEnd"/>
          <w:r w:rsidRPr="000B4294">
            <w:rPr>
              <w:sz w:val="18"/>
              <w:szCs w:val="18"/>
              <w:lang w:val="ru-RU"/>
            </w:rPr>
            <w:t xml:space="preserve"> [Электронный ресурс], URL: https://www.tensorflow.org/guide (дата обращения 05.03.2020)</w:t>
          </w:r>
        </w:p>
        <w:p w:rsidR="00692901" w:rsidRPr="000B4294" w:rsidRDefault="00692901" w:rsidP="002963B1">
          <w:pPr>
            <w:ind w:firstLine="397"/>
            <w:rPr>
              <w:sz w:val="18"/>
              <w:szCs w:val="18"/>
              <w:lang w:val="ru-RU"/>
            </w:rPr>
          </w:pPr>
          <w:r w:rsidRPr="000B4294">
            <w:rPr>
              <w:sz w:val="18"/>
              <w:szCs w:val="18"/>
              <w:lang w:val="ru-RU"/>
            </w:rPr>
            <w:t xml:space="preserve">3. Обзор топологий глубоких нейронных сетей / Блог компании Mail.ru </w:t>
          </w:r>
          <w:proofErr w:type="spellStart"/>
          <w:r w:rsidRPr="000B4294">
            <w:rPr>
              <w:sz w:val="18"/>
              <w:szCs w:val="18"/>
              <w:lang w:val="ru-RU"/>
            </w:rPr>
            <w:t>Group</w:t>
          </w:r>
          <w:proofErr w:type="spellEnd"/>
          <w:r w:rsidRPr="000B4294">
            <w:rPr>
              <w:sz w:val="18"/>
              <w:szCs w:val="18"/>
              <w:lang w:val="ru-RU"/>
            </w:rPr>
            <w:t xml:space="preserve"> / </w:t>
          </w:r>
          <w:proofErr w:type="spellStart"/>
          <w:r w:rsidRPr="000B4294">
            <w:rPr>
              <w:sz w:val="18"/>
              <w:szCs w:val="18"/>
              <w:lang w:val="ru-RU"/>
            </w:rPr>
            <w:t>Хабр</w:t>
          </w:r>
          <w:proofErr w:type="spellEnd"/>
          <w:r w:rsidRPr="000B4294">
            <w:rPr>
              <w:sz w:val="18"/>
              <w:szCs w:val="18"/>
              <w:lang w:val="ru-RU"/>
            </w:rPr>
            <w:t xml:space="preserve"> [Электронный ресурс], URL: https://habr.com/ru/company/mailru/blog/311706/ (дата обращения 05.03.2020)</w:t>
          </w:r>
          <w:r w:rsidR="00456ED4" w:rsidRPr="000B4294">
            <w:rPr>
              <w:sz w:val="18"/>
              <w:szCs w:val="18"/>
              <w:lang w:val="ru-RU"/>
            </w:rPr>
            <w:t>.</w:t>
          </w:r>
        </w:p>
        <w:p w:rsidR="00692901" w:rsidRPr="000B4294" w:rsidRDefault="00692901" w:rsidP="002963B1">
          <w:pPr>
            <w:ind w:firstLine="397"/>
            <w:rPr>
              <w:sz w:val="18"/>
              <w:szCs w:val="18"/>
              <w:lang w:val="ru-RU"/>
            </w:rPr>
          </w:pPr>
          <w:r w:rsidRPr="000B4294">
            <w:rPr>
              <w:sz w:val="18"/>
              <w:szCs w:val="18"/>
              <w:lang w:val="ru-RU"/>
            </w:rPr>
            <w:t xml:space="preserve">4. </w:t>
          </w:r>
          <w:proofErr w:type="spellStart"/>
          <w:r w:rsidRPr="000B4294">
            <w:rPr>
              <w:sz w:val="18"/>
              <w:szCs w:val="18"/>
              <w:lang w:val="ru-RU"/>
            </w:rPr>
            <w:t>ResNet</w:t>
          </w:r>
          <w:proofErr w:type="spellEnd"/>
          <w:r w:rsidRPr="000B4294">
            <w:rPr>
              <w:sz w:val="18"/>
              <w:szCs w:val="18"/>
              <w:lang w:val="ru-RU"/>
            </w:rPr>
            <w:t>: остаточная CNN для классификации изображений [Электронный ресурс], URL: https://neurohive.io/ru/vidy-nejrosetej/resnet-34-50-101/ (дата обращения 05.03.2020)</w:t>
          </w:r>
          <w:r w:rsidR="00456ED4" w:rsidRPr="000B4294">
            <w:rPr>
              <w:sz w:val="18"/>
              <w:szCs w:val="18"/>
              <w:lang w:val="ru-RU"/>
            </w:rPr>
            <w:t>.</w:t>
          </w:r>
        </w:p>
        <w:p w:rsidR="00692901" w:rsidRPr="000B4294" w:rsidRDefault="00692901" w:rsidP="002963B1">
          <w:pPr>
            <w:ind w:firstLine="397"/>
            <w:rPr>
              <w:sz w:val="18"/>
              <w:szCs w:val="18"/>
            </w:rPr>
          </w:pPr>
          <w:r w:rsidRPr="000B4294">
            <w:rPr>
              <w:sz w:val="18"/>
              <w:szCs w:val="18"/>
            </w:rPr>
            <w:t xml:space="preserve">5. </w:t>
          </w:r>
          <w:proofErr w:type="spellStart"/>
          <w:r w:rsidRPr="000B4294">
            <w:rPr>
              <w:sz w:val="18"/>
              <w:szCs w:val="18"/>
            </w:rPr>
            <w:t>Kaiming</w:t>
          </w:r>
          <w:proofErr w:type="spellEnd"/>
          <w:r w:rsidRPr="000B4294">
            <w:rPr>
              <w:sz w:val="18"/>
              <w:szCs w:val="18"/>
            </w:rPr>
            <w:t xml:space="preserve"> He, </w:t>
          </w:r>
          <w:proofErr w:type="spellStart"/>
          <w:r w:rsidRPr="000B4294">
            <w:rPr>
              <w:sz w:val="18"/>
              <w:szCs w:val="18"/>
            </w:rPr>
            <w:t>Xiangyu</w:t>
          </w:r>
          <w:proofErr w:type="spellEnd"/>
          <w:r w:rsidRPr="000B4294">
            <w:rPr>
              <w:sz w:val="18"/>
              <w:szCs w:val="18"/>
            </w:rPr>
            <w:t xml:space="preserve"> Zhang, </w:t>
          </w:r>
          <w:proofErr w:type="spellStart"/>
          <w:r w:rsidRPr="000B4294">
            <w:rPr>
              <w:sz w:val="18"/>
              <w:szCs w:val="18"/>
            </w:rPr>
            <w:t>Shaoqing</w:t>
          </w:r>
          <w:proofErr w:type="spellEnd"/>
          <w:r w:rsidRPr="000B4294">
            <w:rPr>
              <w:sz w:val="18"/>
              <w:szCs w:val="18"/>
            </w:rPr>
            <w:t xml:space="preserve"> Ren, Jian Sun, Deep Residual Learning for Image Recognition [</w:t>
          </w:r>
          <w:r w:rsidRPr="000B4294">
            <w:rPr>
              <w:sz w:val="18"/>
              <w:szCs w:val="18"/>
              <w:lang w:val="ru-RU"/>
            </w:rPr>
            <w:t>Электронный</w:t>
          </w:r>
          <w:r w:rsidRPr="000B4294">
            <w:rPr>
              <w:sz w:val="18"/>
              <w:szCs w:val="18"/>
            </w:rPr>
            <w:t xml:space="preserve"> </w:t>
          </w:r>
          <w:r w:rsidRPr="000B4294">
            <w:rPr>
              <w:sz w:val="18"/>
              <w:szCs w:val="18"/>
              <w:lang w:val="ru-RU"/>
            </w:rPr>
            <w:t>ресурс</w:t>
          </w:r>
          <w:r w:rsidRPr="000B4294">
            <w:rPr>
              <w:sz w:val="18"/>
              <w:szCs w:val="18"/>
            </w:rPr>
            <w:t>], URL: https://arxiv.org/pdf/1512.03385.pdf   (</w:t>
          </w:r>
          <w:r w:rsidRPr="000B4294">
            <w:rPr>
              <w:sz w:val="18"/>
              <w:szCs w:val="18"/>
              <w:lang w:val="ru-RU"/>
            </w:rPr>
            <w:t>дата</w:t>
          </w:r>
          <w:r w:rsidRPr="000B4294">
            <w:rPr>
              <w:sz w:val="18"/>
              <w:szCs w:val="18"/>
            </w:rPr>
            <w:t xml:space="preserve"> </w:t>
          </w:r>
          <w:r w:rsidRPr="000B4294">
            <w:rPr>
              <w:sz w:val="18"/>
              <w:szCs w:val="18"/>
              <w:lang w:val="ru-RU"/>
            </w:rPr>
            <w:t>обращения</w:t>
          </w:r>
          <w:r w:rsidRPr="000B4294">
            <w:rPr>
              <w:sz w:val="18"/>
              <w:szCs w:val="18"/>
            </w:rPr>
            <w:t xml:space="preserve"> 05.03.2020)</w:t>
          </w:r>
          <w:r w:rsidR="00456ED4" w:rsidRPr="000B4294">
            <w:rPr>
              <w:sz w:val="18"/>
              <w:szCs w:val="18"/>
            </w:rPr>
            <w:t>.</w:t>
          </w:r>
        </w:p>
        <w:p w:rsidR="00692901" w:rsidRPr="000B4294" w:rsidRDefault="00692901" w:rsidP="002963B1">
          <w:pPr>
            <w:ind w:firstLine="397"/>
            <w:rPr>
              <w:sz w:val="18"/>
              <w:szCs w:val="18"/>
            </w:rPr>
          </w:pPr>
          <w:r w:rsidRPr="000B4294">
            <w:rPr>
              <w:sz w:val="18"/>
              <w:szCs w:val="18"/>
            </w:rPr>
            <w:t xml:space="preserve">6. Review: </w:t>
          </w:r>
          <w:proofErr w:type="spellStart"/>
          <w:r w:rsidRPr="000B4294">
            <w:rPr>
              <w:sz w:val="18"/>
              <w:szCs w:val="18"/>
            </w:rPr>
            <w:t>ResNet</w:t>
          </w:r>
          <w:proofErr w:type="spellEnd"/>
          <w:r w:rsidRPr="000B4294">
            <w:rPr>
              <w:sz w:val="18"/>
              <w:szCs w:val="18"/>
            </w:rPr>
            <w:t> — Winner of ILSVRC 2015 (Image Classification, Localization, Detection) [</w:t>
          </w:r>
          <w:r w:rsidRPr="000B4294">
            <w:rPr>
              <w:sz w:val="18"/>
              <w:szCs w:val="18"/>
              <w:lang w:val="ru-RU"/>
            </w:rPr>
            <w:t>Электронный</w:t>
          </w:r>
          <w:r w:rsidRPr="000B4294">
            <w:rPr>
              <w:sz w:val="18"/>
              <w:szCs w:val="18"/>
            </w:rPr>
            <w:t xml:space="preserve"> </w:t>
          </w:r>
          <w:r w:rsidRPr="000B4294">
            <w:rPr>
              <w:sz w:val="18"/>
              <w:szCs w:val="18"/>
              <w:lang w:val="ru-RU"/>
            </w:rPr>
            <w:t>ресурс</w:t>
          </w:r>
          <w:r w:rsidRPr="000B4294">
            <w:rPr>
              <w:sz w:val="18"/>
              <w:szCs w:val="18"/>
            </w:rPr>
            <w:t>], URL: https://towardsdatascience.com/review-resnet-winner-of-ilsvrc-2015-image-classification-localization-detection-e39402bfa5d8 (</w:t>
          </w:r>
          <w:r w:rsidRPr="000B4294">
            <w:rPr>
              <w:sz w:val="18"/>
              <w:szCs w:val="18"/>
              <w:lang w:val="ru-RU"/>
            </w:rPr>
            <w:t>дата</w:t>
          </w:r>
          <w:r w:rsidRPr="000B4294">
            <w:rPr>
              <w:sz w:val="18"/>
              <w:szCs w:val="18"/>
            </w:rPr>
            <w:t xml:space="preserve"> </w:t>
          </w:r>
          <w:r w:rsidRPr="000B4294">
            <w:rPr>
              <w:sz w:val="18"/>
              <w:szCs w:val="18"/>
              <w:lang w:val="ru-RU"/>
            </w:rPr>
            <w:t>обращения</w:t>
          </w:r>
          <w:r w:rsidRPr="000B4294">
            <w:rPr>
              <w:sz w:val="18"/>
              <w:szCs w:val="18"/>
            </w:rPr>
            <w:t xml:space="preserve"> 05.03.2020)</w:t>
          </w:r>
          <w:r w:rsidR="00456ED4" w:rsidRPr="000B4294">
            <w:rPr>
              <w:sz w:val="18"/>
              <w:szCs w:val="18"/>
            </w:rPr>
            <w:t>.</w:t>
          </w:r>
        </w:p>
        <w:p w:rsidR="00692901" w:rsidRPr="000B4294" w:rsidRDefault="00692901" w:rsidP="002963B1">
          <w:pPr>
            <w:ind w:firstLine="397"/>
            <w:rPr>
              <w:sz w:val="18"/>
              <w:szCs w:val="18"/>
              <w:lang w:val="ru-RU"/>
            </w:rPr>
          </w:pPr>
          <w:r w:rsidRPr="000B4294">
            <w:rPr>
              <w:sz w:val="18"/>
              <w:szCs w:val="18"/>
            </w:rPr>
            <w:t xml:space="preserve">7. </w:t>
          </w:r>
          <w:proofErr w:type="spellStart"/>
          <w:r w:rsidRPr="000B4294">
            <w:rPr>
              <w:sz w:val="18"/>
              <w:szCs w:val="18"/>
            </w:rPr>
            <w:t>LabelMe</w:t>
          </w:r>
          <w:proofErr w:type="spellEnd"/>
          <w:r w:rsidRPr="000B4294">
            <w:rPr>
              <w:sz w:val="18"/>
              <w:szCs w:val="18"/>
            </w:rPr>
            <w:t>. The</w:t>
          </w:r>
          <w:r w:rsidRPr="000B4294">
            <w:rPr>
              <w:sz w:val="18"/>
              <w:szCs w:val="18"/>
              <w:lang w:val="ru-RU"/>
            </w:rPr>
            <w:t xml:space="preserve"> </w:t>
          </w:r>
          <w:r w:rsidRPr="000B4294">
            <w:rPr>
              <w:sz w:val="18"/>
              <w:szCs w:val="18"/>
            </w:rPr>
            <w:t>Open</w:t>
          </w:r>
          <w:r w:rsidRPr="000B4294">
            <w:rPr>
              <w:sz w:val="18"/>
              <w:szCs w:val="18"/>
              <w:lang w:val="ru-RU"/>
            </w:rPr>
            <w:t xml:space="preserve"> </w:t>
          </w:r>
          <w:r w:rsidRPr="000B4294">
            <w:rPr>
              <w:sz w:val="18"/>
              <w:szCs w:val="18"/>
            </w:rPr>
            <w:t>annotation</w:t>
          </w:r>
          <w:r w:rsidRPr="000B4294">
            <w:rPr>
              <w:sz w:val="18"/>
              <w:szCs w:val="18"/>
              <w:lang w:val="ru-RU"/>
            </w:rPr>
            <w:t xml:space="preserve"> </w:t>
          </w:r>
          <w:r w:rsidRPr="000B4294">
            <w:rPr>
              <w:sz w:val="18"/>
              <w:szCs w:val="18"/>
            </w:rPr>
            <w:t>tool</w:t>
          </w:r>
          <w:r w:rsidRPr="000B4294">
            <w:rPr>
              <w:sz w:val="18"/>
              <w:szCs w:val="18"/>
              <w:lang w:val="ru-RU"/>
            </w:rPr>
            <w:t xml:space="preserve"> [Электронный ресурс], </w:t>
          </w:r>
          <w:r w:rsidRPr="000B4294">
            <w:rPr>
              <w:sz w:val="18"/>
              <w:szCs w:val="18"/>
            </w:rPr>
            <w:t>URL</w:t>
          </w:r>
          <w:r w:rsidRPr="000B4294">
            <w:rPr>
              <w:sz w:val="18"/>
              <w:szCs w:val="18"/>
              <w:lang w:val="ru-RU"/>
            </w:rPr>
            <w:t>:</w:t>
          </w:r>
          <w:r w:rsidR="00456ED4" w:rsidRPr="000B4294">
            <w:rPr>
              <w:sz w:val="18"/>
              <w:szCs w:val="18"/>
              <w:lang w:val="ru-RU"/>
            </w:rPr>
            <w:t xml:space="preserve"> </w:t>
          </w:r>
          <w:r w:rsidRPr="000B4294">
            <w:rPr>
              <w:sz w:val="18"/>
              <w:szCs w:val="18"/>
              <w:lang w:val="ru-RU"/>
            </w:rPr>
            <w:t>http://labelme.csail.mit.edu/Release3.0/ (дата обращения 05.03.2020)</w:t>
          </w:r>
          <w:r w:rsidR="00456ED4" w:rsidRPr="000B4294">
            <w:rPr>
              <w:sz w:val="18"/>
              <w:szCs w:val="18"/>
              <w:lang w:val="ru-RU"/>
            </w:rPr>
            <w:t>.</w:t>
          </w:r>
        </w:p>
        <w:p w:rsidR="00692901" w:rsidRPr="00D31FBB" w:rsidRDefault="00A56701" w:rsidP="002963B1">
          <w:pPr>
            <w:ind w:firstLine="397"/>
            <w:rPr>
              <w:sz w:val="18"/>
              <w:szCs w:val="18"/>
              <w:lang w:val="ru-RU"/>
            </w:rPr>
          </w:pPr>
        </w:p>
      </w:sdtContent>
    </w:sdt>
    <w:sectPr w:rsidR="00692901" w:rsidRPr="00D31FBB" w:rsidSect="00220E28">
      <w:pgSz w:w="8391" w:h="11907" w:code="11"/>
      <w:pgMar w:top="851" w:right="851" w:bottom="851" w:left="851" w:header="567" w:footer="851" w:gutter="0"/>
      <w:cols w:space="720"/>
      <w:formProt w:val="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Bitstream Vera Sans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901"/>
    <w:rsid w:val="000B4294"/>
    <w:rsid w:val="00111124"/>
    <w:rsid w:val="00220E28"/>
    <w:rsid w:val="00295FB5"/>
    <w:rsid w:val="002963B1"/>
    <w:rsid w:val="00325185"/>
    <w:rsid w:val="00456ED4"/>
    <w:rsid w:val="005608B4"/>
    <w:rsid w:val="00644C4F"/>
    <w:rsid w:val="00687774"/>
    <w:rsid w:val="00692901"/>
    <w:rsid w:val="00825651"/>
    <w:rsid w:val="009436FD"/>
    <w:rsid w:val="00A56701"/>
    <w:rsid w:val="00A956AB"/>
    <w:rsid w:val="00BC7454"/>
    <w:rsid w:val="00BE0F38"/>
    <w:rsid w:val="00C14C6C"/>
    <w:rsid w:val="00C36D58"/>
    <w:rsid w:val="00D902D8"/>
    <w:rsid w:val="00DB1FE1"/>
    <w:rsid w:val="00E63604"/>
    <w:rsid w:val="00F76B88"/>
    <w:rsid w:val="00FE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ACABE"/>
  <w15:chartTrackingRefBased/>
  <w15:docId w15:val="{B882E319-7AB9-4AC6-AEBE-256B36E19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901"/>
    <w:pPr>
      <w:spacing w:after="0" w:line="240" w:lineRule="auto"/>
      <w:ind w:firstLine="284"/>
      <w:jc w:val="both"/>
    </w:pPr>
    <w:rPr>
      <w:rFonts w:ascii="Times New Roman" w:eastAsia="Liberation Sans" w:hAnsi="Times New Roman" w:cs="Bitstream Vera Sans"/>
      <w:kern w:val="2"/>
      <w:sz w:val="20"/>
      <w:szCs w:val="24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692901"/>
    <w:pPr>
      <w:spacing w:before="120" w:after="120"/>
    </w:pPr>
    <w:rPr>
      <w:rFonts w:cs="Mangal"/>
      <w:b/>
      <w:bCs/>
      <w:szCs w:val="16"/>
    </w:rPr>
  </w:style>
  <w:style w:type="character" w:styleId="a4">
    <w:name w:val="Hyperlink"/>
    <w:uiPriority w:val="99"/>
    <w:unhideWhenUsed/>
    <w:rsid w:val="00692901"/>
    <w:rPr>
      <w:rFonts w:ascii="Times New Roman" w:hAnsi="Times New Roman" w:cs="Times New Roman" w:hint="default"/>
      <w:color w:val="0000FF"/>
      <w:u w:val="single"/>
    </w:rPr>
  </w:style>
  <w:style w:type="character" w:customStyle="1" w:styleId="a5">
    <w:name w:val="Текст курсовой Суздальцев Знак"/>
    <w:link w:val="a6"/>
    <w:locked/>
    <w:rsid w:val="00692901"/>
    <w:rPr>
      <w:rFonts w:ascii="Times New Roman" w:eastAsia="Times New Roman" w:hAnsi="Times New Roman" w:cs="Times New Roman"/>
      <w:color w:val="00000A"/>
      <w:sz w:val="28"/>
      <w:szCs w:val="28"/>
    </w:rPr>
  </w:style>
  <w:style w:type="paragraph" w:customStyle="1" w:styleId="a6">
    <w:name w:val="Текст курсовой Суздальцев"/>
    <w:basedOn w:val="a"/>
    <w:link w:val="a5"/>
    <w:qFormat/>
    <w:rsid w:val="00692901"/>
    <w:pPr>
      <w:suppressAutoHyphens/>
      <w:spacing w:line="360" w:lineRule="auto"/>
      <w:ind w:firstLine="567"/>
    </w:pPr>
    <w:rPr>
      <w:rFonts w:eastAsia="Times New Roman" w:cs="Times New Roman"/>
      <w:color w:val="00000A"/>
      <w:kern w:val="0"/>
      <w:sz w:val="28"/>
      <w:szCs w:val="28"/>
      <w:lang w:val="ru-RU" w:eastAsia="en-US" w:bidi="ar-SA"/>
    </w:rPr>
  </w:style>
  <w:style w:type="paragraph" w:customStyle="1" w:styleId="a7">
    <w:name w:val="Текст публикации"/>
    <w:basedOn w:val="a"/>
    <w:link w:val="a8"/>
    <w:qFormat/>
    <w:rsid w:val="00692901"/>
    <w:pPr>
      <w:ind w:firstLine="397"/>
    </w:pPr>
    <w:rPr>
      <w:rFonts w:eastAsia="Calibri" w:cs="Times New Roman"/>
      <w:kern w:val="0"/>
      <w:szCs w:val="22"/>
      <w:lang w:val="ru-RU" w:eastAsia="en-US" w:bidi="ar-SA"/>
    </w:rPr>
  </w:style>
  <w:style w:type="character" w:customStyle="1" w:styleId="a8">
    <w:name w:val="Текст публикации Знак"/>
    <w:basedOn w:val="a0"/>
    <w:link w:val="a7"/>
    <w:rsid w:val="00692901"/>
    <w:rPr>
      <w:rFonts w:ascii="Times New Roman" w:eastAsia="Calibri" w:hAnsi="Times New Roman" w:cs="Times New Roman"/>
      <w:sz w:val="20"/>
    </w:rPr>
  </w:style>
  <w:style w:type="table" w:styleId="a9">
    <w:name w:val="Table Grid"/>
    <w:basedOn w:val="a1"/>
    <w:uiPriority w:val="59"/>
    <w:rsid w:val="00692901"/>
    <w:pPr>
      <w:spacing w:after="0" w:line="240" w:lineRule="auto"/>
    </w:pPr>
    <w:rPr>
      <w:rFonts w:ascii="Liberation Serif" w:eastAsia="Liberation Sans" w:hAnsi="Liberation Serif" w:cs="Bitstream Vera Sans"/>
      <w:kern w:val="2"/>
      <w:sz w:val="20"/>
      <w:szCs w:val="24"/>
      <w:lang w:val="en-US"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1D2E0-C26F-4FA7-A0B5-49A77EFAF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1232</Words>
  <Characters>7028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2020-10-11T19:13:00Z</dcterms:created>
  <dcterms:modified xsi:type="dcterms:W3CDTF">2020-10-15T10:00:00Z</dcterms:modified>
</cp:coreProperties>
</file>